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B2C" w:rsidRDefault="00351B2C" w:rsidP="001634F9">
      <w:pPr>
        <w:jc w:val="center"/>
        <w:rPr>
          <w:b/>
          <w:bCs/>
          <w:sz w:val="24"/>
          <w:szCs w:val="24"/>
          <w:rtl/>
          <w:lang w:bidi="ar-SY"/>
        </w:rPr>
      </w:pPr>
      <w:r w:rsidRPr="00D5105C">
        <w:rPr>
          <w:rFonts w:hint="cs"/>
          <w:b/>
          <w:bCs/>
          <w:sz w:val="24"/>
          <w:szCs w:val="24"/>
          <w:rtl/>
          <w:lang w:bidi="ar-SY"/>
        </w:rPr>
        <w:t xml:space="preserve">المحاضرات المطلوبة في المقررات التي تدرس في قسم </w:t>
      </w:r>
      <w:r w:rsidR="001634F9">
        <w:rPr>
          <w:rFonts w:hint="cs"/>
          <w:b/>
          <w:bCs/>
          <w:sz w:val="24"/>
          <w:szCs w:val="24"/>
          <w:rtl/>
          <w:lang w:bidi="ar-SY"/>
        </w:rPr>
        <w:t>علوم الحياة</w:t>
      </w:r>
    </w:p>
    <w:p w:rsidR="008F682F" w:rsidRPr="008F682F" w:rsidRDefault="008F682F" w:rsidP="001634F9">
      <w:pPr>
        <w:jc w:val="center"/>
        <w:rPr>
          <w:rtl/>
          <w:lang w:bidi="ar-SY"/>
        </w:rPr>
      </w:pPr>
      <w:r>
        <w:rPr>
          <w:rFonts w:hint="cs"/>
          <w:b/>
          <w:bCs/>
          <w:sz w:val="24"/>
          <w:szCs w:val="24"/>
          <w:rtl/>
          <w:lang w:bidi="ar-SY"/>
        </w:rPr>
        <w:t xml:space="preserve">الفصل الدراسي الثاني </w:t>
      </w:r>
      <w:r>
        <w:rPr>
          <w:b/>
          <w:bCs/>
          <w:sz w:val="24"/>
          <w:szCs w:val="24"/>
          <w:rtl/>
          <w:lang w:bidi="ar-SY"/>
        </w:rPr>
        <w:t>–</w:t>
      </w:r>
      <w:r>
        <w:rPr>
          <w:rFonts w:hint="cs"/>
          <w:b/>
          <w:bCs/>
          <w:sz w:val="24"/>
          <w:szCs w:val="24"/>
          <w:rtl/>
          <w:lang w:bidi="ar-SY"/>
        </w:rPr>
        <w:t xml:space="preserve"> العام الدراسي </w:t>
      </w:r>
      <w:r w:rsidR="001634F9">
        <w:rPr>
          <w:rFonts w:hint="cs"/>
          <w:b/>
          <w:bCs/>
          <w:sz w:val="24"/>
          <w:szCs w:val="24"/>
          <w:rtl/>
          <w:lang w:bidi="ar-SY"/>
        </w:rPr>
        <w:t>2019-2020</w:t>
      </w:r>
    </w:p>
    <w:tbl>
      <w:tblPr>
        <w:tblStyle w:val="TableGrid"/>
        <w:bidiVisual/>
        <w:tblW w:w="9808" w:type="dxa"/>
        <w:tblInd w:w="-314" w:type="dxa"/>
        <w:tblLook w:val="04A0" w:firstRow="1" w:lastRow="0" w:firstColumn="1" w:lastColumn="0" w:noHBand="0" w:noVBand="1"/>
      </w:tblPr>
      <w:tblGrid>
        <w:gridCol w:w="1440"/>
        <w:gridCol w:w="764"/>
        <w:gridCol w:w="1581"/>
        <w:gridCol w:w="2700"/>
        <w:gridCol w:w="1170"/>
        <w:gridCol w:w="1256"/>
        <w:gridCol w:w="897"/>
      </w:tblGrid>
      <w:tr w:rsidR="00351B2C" w:rsidTr="00AC4457">
        <w:tc>
          <w:tcPr>
            <w:tcW w:w="1440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351B2C" w:rsidRPr="00C23F87" w:rsidRDefault="00351B2C" w:rsidP="001634F9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C23F87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اسم المقرر</w:t>
            </w:r>
          </w:p>
        </w:tc>
        <w:tc>
          <w:tcPr>
            <w:tcW w:w="764" w:type="dxa"/>
            <w:shd w:val="pct15" w:color="auto" w:fill="auto"/>
            <w:vAlign w:val="center"/>
          </w:tcPr>
          <w:p w:rsidR="00351B2C" w:rsidRPr="00C23F87" w:rsidRDefault="00351B2C" w:rsidP="001634F9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C23F87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السنة الدراسية</w:t>
            </w:r>
          </w:p>
        </w:tc>
        <w:tc>
          <w:tcPr>
            <w:tcW w:w="1581" w:type="dxa"/>
            <w:shd w:val="pct15" w:color="auto" w:fill="auto"/>
            <w:vAlign w:val="center"/>
          </w:tcPr>
          <w:p w:rsidR="00351B2C" w:rsidRPr="00C23F87" w:rsidRDefault="008F682F" w:rsidP="001634F9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C23F87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مصدر المادة العلمية</w:t>
            </w:r>
            <w:r w:rsidR="00351B2C" w:rsidRPr="00C23F87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 xml:space="preserve"> (كتاب </w:t>
            </w:r>
            <w:r w:rsidR="00351B2C" w:rsidRPr="00C23F87">
              <w:rPr>
                <w:b/>
                <w:bCs/>
                <w:sz w:val="20"/>
                <w:szCs w:val="20"/>
                <w:rtl/>
                <w:lang w:bidi="ar-SY"/>
              </w:rPr>
              <w:t>–</w:t>
            </w:r>
            <w:r w:rsidR="00351B2C" w:rsidRPr="00C23F87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 xml:space="preserve"> محاضرة خارجية)</w:t>
            </w:r>
          </w:p>
        </w:tc>
        <w:tc>
          <w:tcPr>
            <w:tcW w:w="2700" w:type="dxa"/>
            <w:shd w:val="pct15" w:color="auto" w:fill="auto"/>
            <w:vAlign w:val="center"/>
          </w:tcPr>
          <w:p w:rsidR="00351B2C" w:rsidRPr="00C23F87" w:rsidRDefault="00351B2C" w:rsidP="001634F9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C23F87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عنوان المحاضرة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351B2C" w:rsidRPr="00C23F87" w:rsidRDefault="00351B2C" w:rsidP="001634F9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C23F87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أرقام الصفحات في الكتاب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351B2C" w:rsidRPr="00C23F87" w:rsidRDefault="00351B2C" w:rsidP="001634F9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C23F87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اسم عضو الهيئة التدريسية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351B2C" w:rsidRPr="00C23F87" w:rsidRDefault="00351B2C" w:rsidP="001634F9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C23F87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التوقيع</w:t>
            </w:r>
          </w:p>
        </w:tc>
      </w:tr>
      <w:tr w:rsidR="00253795" w:rsidTr="00AC4457">
        <w:tc>
          <w:tcPr>
            <w:tcW w:w="1440" w:type="dxa"/>
            <w:vMerge w:val="restart"/>
            <w:vAlign w:val="center"/>
          </w:tcPr>
          <w:p w:rsidR="00253795" w:rsidRPr="00D15DD5" w:rsidRDefault="00253795" w:rsidP="00284FC1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علم الأدوية</w:t>
            </w:r>
          </w:p>
        </w:tc>
        <w:tc>
          <w:tcPr>
            <w:tcW w:w="764" w:type="dxa"/>
            <w:vMerge w:val="restart"/>
            <w:vAlign w:val="center"/>
          </w:tcPr>
          <w:p w:rsidR="00253795" w:rsidRDefault="00253795" w:rsidP="00284FC1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الثالثة</w:t>
            </w:r>
          </w:p>
        </w:tc>
        <w:tc>
          <w:tcPr>
            <w:tcW w:w="1581" w:type="dxa"/>
            <w:vMerge w:val="restart"/>
            <w:vAlign w:val="center"/>
          </w:tcPr>
          <w:p w:rsidR="00253795" w:rsidRDefault="00253795" w:rsidP="00284FC1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محاضرات خارجية</w:t>
            </w:r>
          </w:p>
        </w:tc>
        <w:tc>
          <w:tcPr>
            <w:tcW w:w="2700" w:type="dxa"/>
            <w:vAlign w:val="center"/>
          </w:tcPr>
          <w:p w:rsidR="00253795" w:rsidRPr="00521266" w:rsidRDefault="00253795" w:rsidP="00284FC1">
            <w:pPr>
              <w:jc w:val="center"/>
              <w:rPr>
                <w:sz w:val="20"/>
                <w:szCs w:val="20"/>
                <w:rtl/>
                <w:lang w:bidi="ar-SY"/>
              </w:rPr>
            </w:pPr>
            <w:r w:rsidRPr="00521266">
              <w:rPr>
                <w:rFonts w:hint="cs"/>
                <w:sz w:val="20"/>
                <w:szCs w:val="20"/>
                <w:rtl/>
                <w:lang w:bidi="ar-SY"/>
              </w:rPr>
              <w:t>مقدمات في علم الأدوية</w:t>
            </w:r>
          </w:p>
        </w:tc>
        <w:tc>
          <w:tcPr>
            <w:tcW w:w="1170" w:type="dxa"/>
            <w:vMerge w:val="restart"/>
            <w:tcBorders>
              <w:bottom w:val="nil"/>
            </w:tcBorders>
            <w:vAlign w:val="center"/>
          </w:tcPr>
          <w:p w:rsidR="00253795" w:rsidRDefault="00253795" w:rsidP="00284FC1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256" w:type="dxa"/>
            <w:vMerge w:val="restart"/>
            <w:vAlign w:val="center"/>
          </w:tcPr>
          <w:p w:rsidR="00253795" w:rsidRDefault="00253795" w:rsidP="00284FC1">
            <w:pPr>
              <w:jc w:val="center"/>
              <w:rPr>
                <w:rtl/>
                <w:lang w:bidi="ar-SY"/>
              </w:rPr>
            </w:pPr>
            <w:proofErr w:type="spellStart"/>
            <w:proofErr w:type="gramStart"/>
            <w:r>
              <w:rPr>
                <w:rFonts w:hint="cs"/>
                <w:rtl/>
                <w:lang w:bidi="ar-SY"/>
              </w:rPr>
              <w:t>د.سلوى</w:t>
            </w:r>
            <w:proofErr w:type="spellEnd"/>
            <w:proofErr w:type="gramEnd"/>
            <w:r>
              <w:rPr>
                <w:rFonts w:hint="cs"/>
                <w:rtl/>
                <w:lang w:bidi="ar-SY"/>
              </w:rPr>
              <w:t xml:space="preserve"> الدبس</w:t>
            </w:r>
          </w:p>
        </w:tc>
        <w:tc>
          <w:tcPr>
            <w:tcW w:w="897" w:type="dxa"/>
            <w:vMerge w:val="restart"/>
            <w:vAlign w:val="center"/>
          </w:tcPr>
          <w:p w:rsidR="00253795" w:rsidRDefault="00253795" w:rsidP="00284FC1">
            <w:pPr>
              <w:jc w:val="center"/>
              <w:rPr>
                <w:rtl/>
                <w:lang w:bidi="ar-SY"/>
              </w:rPr>
            </w:pPr>
          </w:p>
        </w:tc>
      </w:tr>
      <w:tr w:rsidR="00253795" w:rsidTr="00AC4457">
        <w:tc>
          <w:tcPr>
            <w:tcW w:w="1440" w:type="dxa"/>
            <w:vMerge/>
            <w:vAlign w:val="center"/>
          </w:tcPr>
          <w:p w:rsidR="00253795" w:rsidRDefault="00253795" w:rsidP="00284FC1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764" w:type="dxa"/>
            <w:vMerge/>
            <w:vAlign w:val="center"/>
          </w:tcPr>
          <w:p w:rsidR="00253795" w:rsidRDefault="00253795" w:rsidP="00284FC1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581" w:type="dxa"/>
            <w:vMerge/>
            <w:vAlign w:val="center"/>
          </w:tcPr>
          <w:p w:rsidR="00253795" w:rsidRDefault="00253795" w:rsidP="00284FC1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2700" w:type="dxa"/>
            <w:vAlign w:val="center"/>
          </w:tcPr>
          <w:p w:rsidR="00253795" w:rsidRPr="00521266" w:rsidRDefault="00253795" w:rsidP="00284FC1">
            <w:pPr>
              <w:jc w:val="center"/>
              <w:rPr>
                <w:sz w:val="20"/>
                <w:szCs w:val="20"/>
                <w:rtl/>
                <w:lang w:bidi="ar-SY"/>
              </w:rPr>
            </w:pPr>
            <w:r w:rsidRPr="00521266">
              <w:rPr>
                <w:rFonts w:hint="cs"/>
                <w:sz w:val="20"/>
                <w:szCs w:val="20"/>
                <w:rtl/>
                <w:lang w:bidi="ar-SY"/>
              </w:rPr>
              <w:t>الحركية الدوائية والديناميكية الدوائية</w:t>
            </w:r>
          </w:p>
        </w:tc>
        <w:tc>
          <w:tcPr>
            <w:tcW w:w="1170" w:type="dxa"/>
            <w:vMerge/>
            <w:tcBorders>
              <w:bottom w:val="nil"/>
            </w:tcBorders>
            <w:vAlign w:val="center"/>
          </w:tcPr>
          <w:p w:rsidR="00253795" w:rsidRDefault="00253795" w:rsidP="00284FC1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256" w:type="dxa"/>
            <w:vMerge/>
            <w:vAlign w:val="center"/>
          </w:tcPr>
          <w:p w:rsidR="00253795" w:rsidRDefault="00253795" w:rsidP="00284FC1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897" w:type="dxa"/>
            <w:vMerge/>
            <w:vAlign w:val="center"/>
          </w:tcPr>
          <w:p w:rsidR="00253795" w:rsidRDefault="00253795" w:rsidP="00284FC1">
            <w:pPr>
              <w:jc w:val="center"/>
              <w:rPr>
                <w:rtl/>
                <w:lang w:bidi="ar-SY"/>
              </w:rPr>
            </w:pPr>
          </w:p>
        </w:tc>
      </w:tr>
      <w:tr w:rsidR="00253795" w:rsidTr="00AC4457">
        <w:tc>
          <w:tcPr>
            <w:tcW w:w="1440" w:type="dxa"/>
            <w:vMerge/>
            <w:vAlign w:val="center"/>
          </w:tcPr>
          <w:p w:rsidR="00253795" w:rsidRDefault="00253795" w:rsidP="00284FC1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764" w:type="dxa"/>
            <w:vMerge/>
            <w:vAlign w:val="center"/>
          </w:tcPr>
          <w:p w:rsidR="00253795" w:rsidRDefault="00253795" w:rsidP="00284FC1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581" w:type="dxa"/>
            <w:vMerge/>
            <w:vAlign w:val="center"/>
          </w:tcPr>
          <w:p w:rsidR="00253795" w:rsidRDefault="00253795" w:rsidP="00284FC1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2700" w:type="dxa"/>
            <w:vAlign w:val="center"/>
          </w:tcPr>
          <w:p w:rsidR="00253795" w:rsidRPr="00521266" w:rsidRDefault="00253795" w:rsidP="00284FC1">
            <w:pPr>
              <w:jc w:val="center"/>
              <w:rPr>
                <w:sz w:val="20"/>
                <w:szCs w:val="20"/>
                <w:rtl/>
                <w:lang w:bidi="ar-SY"/>
              </w:rPr>
            </w:pPr>
            <w:r w:rsidRPr="00521266">
              <w:rPr>
                <w:rFonts w:hint="cs"/>
                <w:sz w:val="20"/>
                <w:szCs w:val="20"/>
                <w:rtl/>
                <w:lang w:bidi="ar-SY"/>
              </w:rPr>
              <w:t xml:space="preserve">مضادات الالتهاب </w:t>
            </w:r>
            <w:proofErr w:type="spellStart"/>
            <w:r w:rsidRPr="00521266">
              <w:rPr>
                <w:rFonts w:hint="cs"/>
                <w:sz w:val="20"/>
                <w:szCs w:val="20"/>
                <w:rtl/>
                <w:lang w:bidi="ar-SY"/>
              </w:rPr>
              <w:t>السيتروئيدية</w:t>
            </w:r>
            <w:proofErr w:type="spellEnd"/>
          </w:p>
        </w:tc>
        <w:tc>
          <w:tcPr>
            <w:tcW w:w="1170" w:type="dxa"/>
            <w:vMerge/>
            <w:tcBorders>
              <w:bottom w:val="nil"/>
            </w:tcBorders>
            <w:vAlign w:val="center"/>
          </w:tcPr>
          <w:p w:rsidR="00253795" w:rsidRDefault="00253795" w:rsidP="00284FC1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256" w:type="dxa"/>
            <w:vMerge/>
            <w:vAlign w:val="center"/>
          </w:tcPr>
          <w:p w:rsidR="00253795" w:rsidRDefault="00253795" w:rsidP="00284FC1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897" w:type="dxa"/>
            <w:vMerge/>
            <w:vAlign w:val="center"/>
          </w:tcPr>
          <w:p w:rsidR="00253795" w:rsidRDefault="00253795" w:rsidP="00284FC1">
            <w:pPr>
              <w:jc w:val="center"/>
              <w:rPr>
                <w:rtl/>
                <w:lang w:bidi="ar-SY"/>
              </w:rPr>
            </w:pPr>
          </w:p>
        </w:tc>
      </w:tr>
      <w:tr w:rsidR="00253795" w:rsidTr="00AC4457">
        <w:tc>
          <w:tcPr>
            <w:tcW w:w="1440" w:type="dxa"/>
            <w:vMerge/>
            <w:vAlign w:val="center"/>
          </w:tcPr>
          <w:p w:rsidR="00253795" w:rsidRDefault="00253795" w:rsidP="00284FC1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764" w:type="dxa"/>
            <w:vMerge/>
            <w:vAlign w:val="center"/>
          </w:tcPr>
          <w:p w:rsidR="00253795" w:rsidRDefault="00253795" w:rsidP="00284FC1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581" w:type="dxa"/>
            <w:vMerge/>
            <w:vAlign w:val="center"/>
          </w:tcPr>
          <w:p w:rsidR="00253795" w:rsidRDefault="00253795" w:rsidP="00284FC1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2700" w:type="dxa"/>
            <w:vAlign w:val="center"/>
          </w:tcPr>
          <w:p w:rsidR="00253795" w:rsidRPr="00521266" w:rsidRDefault="00253795" w:rsidP="00284FC1">
            <w:pPr>
              <w:jc w:val="center"/>
              <w:rPr>
                <w:sz w:val="20"/>
                <w:szCs w:val="20"/>
                <w:rtl/>
                <w:lang w:bidi="ar-SY"/>
              </w:rPr>
            </w:pPr>
            <w:r w:rsidRPr="00521266">
              <w:rPr>
                <w:rFonts w:hint="cs"/>
                <w:sz w:val="20"/>
                <w:szCs w:val="20"/>
                <w:rtl/>
                <w:lang w:bidi="ar-SY"/>
              </w:rPr>
              <w:t xml:space="preserve">مضادات الالتهاب </w:t>
            </w:r>
            <w:proofErr w:type="spellStart"/>
            <w:r w:rsidRPr="00521266">
              <w:rPr>
                <w:rFonts w:hint="cs"/>
                <w:sz w:val="20"/>
                <w:szCs w:val="20"/>
                <w:rtl/>
                <w:lang w:bidi="ar-SY"/>
              </w:rPr>
              <w:t>اللاسيتروئيدية</w:t>
            </w:r>
            <w:proofErr w:type="spellEnd"/>
          </w:p>
        </w:tc>
        <w:tc>
          <w:tcPr>
            <w:tcW w:w="1170" w:type="dxa"/>
            <w:vMerge w:val="restart"/>
            <w:tcBorders>
              <w:top w:val="nil"/>
            </w:tcBorders>
            <w:vAlign w:val="center"/>
          </w:tcPr>
          <w:p w:rsidR="00253795" w:rsidRDefault="00253795" w:rsidP="00284FC1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256" w:type="dxa"/>
            <w:vMerge/>
            <w:vAlign w:val="center"/>
          </w:tcPr>
          <w:p w:rsidR="00253795" w:rsidRDefault="00253795" w:rsidP="00284FC1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897" w:type="dxa"/>
            <w:vMerge/>
            <w:vAlign w:val="center"/>
          </w:tcPr>
          <w:p w:rsidR="00253795" w:rsidRDefault="00253795" w:rsidP="00284FC1">
            <w:pPr>
              <w:jc w:val="center"/>
              <w:rPr>
                <w:rtl/>
                <w:lang w:bidi="ar-SY"/>
              </w:rPr>
            </w:pPr>
          </w:p>
        </w:tc>
      </w:tr>
      <w:tr w:rsidR="00253795" w:rsidTr="00AC4457">
        <w:tc>
          <w:tcPr>
            <w:tcW w:w="1440" w:type="dxa"/>
            <w:vMerge/>
            <w:vAlign w:val="center"/>
          </w:tcPr>
          <w:p w:rsidR="00253795" w:rsidRDefault="00253795" w:rsidP="00284FC1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764" w:type="dxa"/>
            <w:vMerge/>
            <w:vAlign w:val="center"/>
          </w:tcPr>
          <w:p w:rsidR="00253795" w:rsidRDefault="00253795" w:rsidP="00284FC1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581" w:type="dxa"/>
            <w:vMerge/>
            <w:vAlign w:val="center"/>
          </w:tcPr>
          <w:p w:rsidR="00253795" w:rsidRDefault="00253795" w:rsidP="00284FC1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2700" w:type="dxa"/>
            <w:vAlign w:val="center"/>
          </w:tcPr>
          <w:p w:rsidR="00253795" w:rsidRPr="00521266" w:rsidRDefault="00253795" w:rsidP="00284FC1">
            <w:pPr>
              <w:jc w:val="center"/>
              <w:rPr>
                <w:sz w:val="20"/>
                <w:szCs w:val="20"/>
                <w:rtl/>
                <w:lang w:bidi="ar-SY"/>
              </w:rPr>
            </w:pPr>
            <w:r w:rsidRPr="00521266">
              <w:rPr>
                <w:rFonts w:hint="cs"/>
                <w:sz w:val="20"/>
                <w:szCs w:val="20"/>
                <w:rtl/>
                <w:lang w:bidi="ar-SY"/>
              </w:rPr>
              <w:t>العقاقير التي تؤثر على الجهاز التنفسي</w:t>
            </w:r>
          </w:p>
        </w:tc>
        <w:tc>
          <w:tcPr>
            <w:tcW w:w="1170" w:type="dxa"/>
            <w:vMerge/>
            <w:vAlign w:val="center"/>
          </w:tcPr>
          <w:p w:rsidR="00253795" w:rsidRDefault="00253795" w:rsidP="00284FC1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256" w:type="dxa"/>
            <w:vMerge/>
            <w:vAlign w:val="center"/>
          </w:tcPr>
          <w:p w:rsidR="00253795" w:rsidRDefault="00253795" w:rsidP="00284FC1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897" w:type="dxa"/>
            <w:vMerge/>
            <w:vAlign w:val="center"/>
          </w:tcPr>
          <w:p w:rsidR="00253795" w:rsidRDefault="00253795" w:rsidP="00284FC1">
            <w:pPr>
              <w:jc w:val="center"/>
              <w:rPr>
                <w:rtl/>
                <w:lang w:bidi="ar-SY"/>
              </w:rPr>
            </w:pPr>
          </w:p>
        </w:tc>
      </w:tr>
      <w:tr w:rsidR="00253795" w:rsidTr="00AC4457">
        <w:tc>
          <w:tcPr>
            <w:tcW w:w="1440" w:type="dxa"/>
            <w:vMerge/>
            <w:vAlign w:val="center"/>
          </w:tcPr>
          <w:p w:rsidR="00253795" w:rsidRDefault="00253795" w:rsidP="00284FC1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764" w:type="dxa"/>
            <w:vMerge/>
            <w:vAlign w:val="center"/>
          </w:tcPr>
          <w:p w:rsidR="00253795" w:rsidRDefault="00253795" w:rsidP="00284FC1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581" w:type="dxa"/>
            <w:vMerge/>
            <w:vAlign w:val="center"/>
          </w:tcPr>
          <w:p w:rsidR="00253795" w:rsidRDefault="00253795" w:rsidP="00284FC1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2700" w:type="dxa"/>
            <w:vAlign w:val="center"/>
          </w:tcPr>
          <w:p w:rsidR="00253795" w:rsidRPr="00521266" w:rsidRDefault="00253795" w:rsidP="00284FC1">
            <w:pPr>
              <w:jc w:val="center"/>
              <w:rPr>
                <w:sz w:val="20"/>
                <w:szCs w:val="20"/>
                <w:rtl/>
                <w:lang w:bidi="ar-SY"/>
              </w:rPr>
            </w:pPr>
            <w:r w:rsidRPr="00521266">
              <w:rPr>
                <w:rFonts w:hint="cs"/>
                <w:sz w:val="20"/>
                <w:szCs w:val="20"/>
                <w:rtl/>
                <w:lang w:bidi="ar-SY"/>
              </w:rPr>
              <w:t xml:space="preserve">المضادات الحيوية - </w:t>
            </w:r>
            <w:proofErr w:type="spellStart"/>
            <w:r w:rsidRPr="00521266">
              <w:rPr>
                <w:rFonts w:hint="cs"/>
                <w:sz w:val="20"/>
                <w:szCs w:val="20"/>
                <w:rtl/>
                <w:lang w:bidi="ar-SY"/>
              </w:rPr>
              <w:t>البنسلينات</w:t>
            </w:r>
            <w:proofErr w:type="spellEnd"/>
          </w:p>
        </w:tc>
        <w:tc>
          <w:tcPr>
            <w:tcW w:w="1170" w:type="dxa"/>
            <w:vMerge/>
            <w:vAlign w:val="center"/>
          </w:tcPr>
          <w:p w:rsidR="00253795" w:rsidRDefault="00253795" w:rsidP="00284FC1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256" w:type="dxa"/>
            <w:vMerge/>
            <w:vAlign w:val="center"/>
          </w:tcPr>
          <w:p w:rsidR="00253795" w:rsidRDefault="00253795" w:rsidP="00284FC1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897" w:type="dxa"/>
            <w:vMerge/>
            <w:vAlign w:val="center"/>
          </w:tcPr>
          <w:p w:rsidR="00253795" w:rsidRDefault="00253795" w:rsidP="00284FC1">
            <w:pPr>
              <w:jc w:val="center"/>
              <w:rPr>
                <w:rtl/>
                <w:lang w:bidi="ar-SY"/>
              </w:rPr>
            </w:pPr>
          </w:p>
        </w:tc>
      </w:tr>
      <w:tr w:rsidR="00253795" w:rsidTr="00AC4457">
        <w:tc>
          <w:tcPr>
            <w:tcW w:w="1440" w:type="dxa"/>
            <w:vMerge/>
            <w:vAlign w:val="center"/>
          </w:tcPr>
          <w:p w:rsidR="00253795" w:rsidRDefault="00253795" w:rsidP="00284FC1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764" w:type="dxa"/>
            <w:vMerge/>
            <w:vAlign w:val="center"/>
          </w:tcPr>
          <w:p w:rsidR="00253795" w:rsidRDefault="00253795" w:rsidP="00284FC1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581" w:type="dxa"/>
            <w:vMerge/>
            <w:vAlign w:val="center"/>
          </w:tcPr>
          <w:p w:rsidR="00253795" w:rsidRDefault="00253795" w:rsidP="00284FC1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2700" w:type="dxa"/>
            <w:vAlign w:val="center"/>
          </w:tcPr>
          <w:p w:rsidR="00253795" w:rsidRPr="00521266" w:rsidRDefault="00253795" w:rsidP="00284FC1">
            <w:pPr>
              <w:jc w:val="center"/>
              <w:rPr>
                <w:sz w:val="20"/>
                <w:szCs w:val="20"/>
                <w:rtl/>
                <w:lang w:bidi="ar-SY"/>
              </w:rPr>
            </w:pPr>
            <w:r w:rsidRPr="00521266">
              <w:rPr>
                <w:rFonts w:hint="cs"/>
                <w:sz w:val="20"/>
                <w:szCs w:val="20"/>
                <w:rtl/>
                <w:lang w:bidi="ar-SY"/>
              </w:rPr>
              <w:t xml:space="preserve">المضادات الحيوية </w:t>
            </w:r>
            <w:r w:rsidRPr="00521266">
              <w:rPr>
                <w:sz w:val="20"/>
                <w:szCs w:val="20"/>
                <w:rtl/>
                <w:lang w:bidi="ar-SY"/>
              </w:rPr>
              <w:t>–</w:t>
            </w:r>
            <w:r w:rsidRPr="00521266">
              <w:rPr>
                <w:rFonts w:hint="cs"/>
                <w:sz w:val="20"/>
                <w:szCs w:val="20"/>
                <w:rtl/>
                <w:lang w:bidi="ar-SY"/>
              </w:rPr>
              <w:t xml:space="preserve"> </w:t>
            </w:r>
            <w:proofErr w:type="spellStart"/>
            <w:r w:rsidRPr="00521266">
              <w:rPr>
                <w:rFonts w:hint="cs"/>
                <w:sz w:val="20"/>
                <w:szCs w:val="20"/>
                <w:rtl/>
                <w:lang w:bidi="ar-SY"/>
              </w:rPr>
              <w:t>السيفالوسبورينات</w:t>
            </w:r>
            <w:proofErr w:type="spellEnd"/>
            <w:r w:rsidRPr="00521266">
              <w:rPr>
                <w:rFonts w:hint="cs"/>
                <w:sz w:val="20"/>
                <w:szCs w:val="20"/>
                <w:rtl/>
                <w:lang w:bidi="ar-SY"/>
              </w:rPr>
              <w:t xml:space="preserve"> </w:t>
            </w:r>
            <w:proofErr w:type="spellStart"/>
            <w:r w:rsidRPr="00521266">
              <w:rPr>
                <w:rFonts w:hint="cs"/>
                <w:sz w:val="20"/>
                <w:szCs w:val="20"/>
                <w:rtl/>
                <w:lang w:bidi="ar-SY"/>
              </w:rPr>
              <w:t>والأمينوغليكوزيدات</w:t>
            </w:r>
            <w:proofErr w:type="spellEnd"/>
          </w:p>
        </w:tc>
        <w:tc>
          <w:tcPr>
            <w:tcW w:w="1170" w:type="dxa"/>
            <w:vMerge/>
            <w:vAlign w:val="center"/>
          </w:tcPr>
          <w:p w:rsidR="00253795" w:rsidRDefault="00253795" w:rsidP="00284FC1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256" w:type="dxa"/>
            <w:vMerge/>
            <w:vAlign w:val="center"/>
          </w:tcPr>
          <w:p w:rsidR="00253795" w:rsidRDefault="00253795" w:rsidP="00284FC1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897" w:type="dxa"/>
            <w:vMerge/>
            <w:vAlign w:val="center"/>
          </w:tcPr>
          <w:p w:rsidR="00253795" w:rsidRDefault="00253795" w:rsidP="00284FC1">
            <w:pPr>
              <w:jc w:val="center"/>
              <w:rPr>
                <w:rtl/>
                <w:lang w:bidi="ar-SY"/>
              </w:rPr>
            </w:pPr>
          </w:p>
        </w:tc>
      </w:tr>
      <w:tr w:rsidR="00253795" w:rsidTr="00AC4457">
        <w:tc>
          <w:tcPr>
            <w:tcW w:w="1440" w:type="dxa"/>
            <w:vMerge/>
            <w:vAlign w:val="center"/>
          </w:tcPr>
          <w:p w:rsidR="00253795" w:rsidRDefault="00253795" w:rsidP="00284FC1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764" w:type="dxa"/>
            <w:vMerge/>
            <w:vAlign w:val="center"/>
          </w:tcPr>
          <w:p w:rsidR="00253795" w:rsidRDefault="00253795" w:rsidP="00284FC1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581" w:type="dxa"/>
            <w:vMerge/>
            <w:vAlign w:val="center"/>
          </w:tcPr>
          <w:p w:rsidR="00253795" w:rsidRDefault="00253795" w:rsidP="00284FC1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2700" w:type="dxa"/>
            <w:vAlign w:val="center"/>
          </w:tcPr>
          <w:p w:rsidR="00253795" w:rsidRPr="00521266" w:rsidRDefault="00253795" w:rsidP="00284FC1">
            <w:pPr>
              <w:jc w:val="center"/>
              <w:rPr>
                <w:sz w:val="20"/>
                <w:szCs w:val="20"/>
                <w:rtl/>
                <w:lang w:bidi="ar-SY"/>
              </w:rPr>
            </w:pPr>
            <w:r w:rsidRPr="00521266">
              <w:rPr>
                <w:rFonts w:hint="cs"/>
                <w:sz w:val="20"/>
                <w:szCs w:val="20"/>
                <w:rtl/>
                <w:lang w:bidi="ar-SY"/>
              </w:rPr>
              <w:t xml:space="preserve">المضادات الحيوية </w:t>
            </w:r>
            <w:r w:rsidRPr="00521266">
              <w:rPr>
                <w:sz w:val="20"/>
                <w:szCs w:val="20"/>
                <w:rtl/>
                <w:lang w:bidi="ar-SY"/>
              </w:rPr>
              <w:t>–</w:t>
            </w:r>
            <w:r w:rsidRPr="00521266">
              <w:rPr>
                <w:rFonts w:hint="cs"/>
                <w:sz w:val="20"/>
                <w:szCs w:val="20"/>
                <w:rtl/>
                <w:lang w:bidi="ar-SY"/>
              </w:rPr>
              <w:t xml:space="preserve"> </w:t>
            </w:r>
            <w:proofErr w:type="spellStart"/>
            <w:r w:rsidRPr="00521266">
              <w:rPr>
                <w:rFonts w:hint="cs"/>
                <w:sz w:val="20"/>
                <w:szCs w:val="20"/>
                <w:rtl/>
                <w:lang w:bidi="ar-SY"/>
              </w:rPr>
              <w:t>الماكروليدات</w:t>
            </w:r>
            <w:proofErr w:type="spellEnd"/>
            <w:r w:rsidRPr="00521266">
              <w:rPr>
                <w:rFonts w:hint="cs"/>
                <w:sz w:val="20"/>
                <w:szCs w:val="20"/>
                <w:rtl/>
                <w:lang w:bidi="ar-SY"/>
              </w:rPr>
              <w:t xml:space="preserve"> </w:t>
            </w:r>
            <w:proofErr w:type="spellStart"/>
            <w:r w:rsidRPr="00521266">
              <w:rPr>
                <w:rFonts w:hint="cs"/>
                <w:sz w:val="20"/>
                <w:szCs w:val="20"/>
                <w:rtl/>
                <w:lang w:bidi="ar-SY"/>
              </w:rPr>
              <w:t>والتتراسيكلينات</w:t>
            </w:r>
            <w:proofErr w:type="spellEnd"/>
          </w:p>
        </w:tc>
        <w:tc>
          <w:tcPr>
            <w:tcW w:w="1170" w:type="dxa"/>
            <w:vMerge/>
            <w:vAlign w:val="center"/>
          </w:tcPr>
          <w:p w:rsidR="00253795" w:rsidRDefault="00253795" w:rsidP="00284FC1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256" w:type="dxa"/>
            <w:vMerge/>
            <w:vAlign w:val="center"/>
          </w:tcPr>
          <w:p w:rsidR="00253795" w:rsidRDefault="00253795" w:rsidP="00284FC1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897" w:type="dxa"/>
            <w:vMerge/>
            <w:vAlign w:val="center"/>
          </w:tcPr>
          <w:p w:rsidR="00253795" w:rsidRDefault="00253795" w:rsidP="00284FC1">
            <w:pPr>
              <w:jc w:val="center"/>
              <w:rPr>
                <w:rtl/>
                <w:lang w:bidi="ar-SY"/>
              </w:rPr>
            </w:pPr>
          </w:p>
        </w:tc>
      </w:tr>
      <w:tr w:rsidR="00253795" w:rsidTr="00AC4457">
        <w:trPr>
          <w:trHeight w:val="476"/>
        </w:trPr>
        <w:tc>
          <w:tcPr>
            <w:tcW w:w="1440" w:type="dxa"/>
            <w:vMerge/>
            <w:tcBorders>
              <w:bottom w:val="nil"/>
            </w:tcBorders>
            <w:vAlign w:val="center"/>
          </w:tcPr>
          <w:p w:rsidR="00253795" w:rsidRDefault="00253795" w:rsidP="00284FC1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764" w:type="dxa"/>
            <w:vMerge/>
            <w:vAlign w:val="center"/>
          </w:tcPr>
          <w:p w:rsidR="00253795" w:rsidRDefault="00253795" w:rsidP="00284FC1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581" w:type="dxa"/>
            <w:vMerge/>
            <w:vAlign w:val="center"/>
          </w:tcPr>
          <w:p w:rsidR="00253795" w:rsidRDefault="00253795" w:rsidP="00284FC1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2700" w:type="dxa"/>
            <w:vAlign w:val="center"/>
          </w:tcPr>
          <w:p w:rsidR="00253795" w:rsidRPr="00521266" w:rsidRDefault="00253795" w:rsidP="00284FC1">
            <w:pPr>
              <w:jc w:val="center"/>
              <w:rPr>
                <w:sz w:val="20"/>
                <w:szCs w:val="20"/>
                <w:rtl/>
                <w:lang w:bidi="ar-SY"/>
              </w:rPr>
            </w:pPr>
            <w:r w:rsidRPr="00521266">
              <w:rPr>
                <w:rFonts w:hint="cs"/>
                <w:sz w:val="20"/>
                <w:szCs w:val="20"/>
                <w:rtl/>
                <w:lang w:bidi="ar-SY"/>
              </w:rPr>
              <w:t>الأدوية التي تؤثر على الجهاز القلبي الوعائي</w:t>
            </w:r>
          </w:p>
        </w:tc>
        <w:tc>
          <w:tcPr>
            <w:tcW w:w="1170" w:type="dxa"/>
            <w:vMerge/>
            <w:vAlign w:val="center"/>
          </w:tcPr>
          <w:p w:rsidR="00253795" w:rsidRDefault="00253795" w:rsidP="00284FC1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256" w:type="dxa"/>
            <w:vMerge/>
            <w:vAlign w:val="center"/>
          </w:tcPr>
          <w:p w:rsidR="00253795" w:rsidRDefault="00253795" w:rsidP="00284FC1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897" w:type="dxa"/>
            <w:vMerge/>
            <w:vAlign w:val="center"/>
          </w:tcPr>
          <w:p w:rsidR="00253795" w:rsidRDefault="00253795" w:rsidP="00284FC1">
            <w:pPr>
              <w:jc w:val="center"/>
              <w:rPr>
                <w:rtl/>
                <w:lang w:bidi="ar-SY"/>
              </w:rPr>
            </w:pPr>
          </w:p>
        </w:tc>
      </w:tr>
      <w:tr w:rsidR="00253795" w:rsidTr="00AC4457">
        <w:tc>
          <w:tcPr>
            <w:tcW w:w="1440" w:type="dxa"/>
            <w:tcBorders>
              <w:top w:val="nil"/>
              <w:bottom w:val="single" w:sz="12" w:space="0" w:color="auto"/>
            </w:tcBorders>
            <w:vAlign w:val="center"/>
          </w:tcPr>
          <w:p w:rsidR="00253795" w:rsidRDefault="00253795" w:rsidP="00284FC1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764" w:type="dxa"/>
            <w:vMerge/>
            <w:tcBorders>
              <w:bottom w:val="single" w:sz="12" w:space="0" w:color="auto"/>
            </w:tcBorders>
            <w:vAlign w:val="center"/>
          </w:tcPr>
          <w:p w:rsidR="00253795" w:rsidRDefault="00253795" w:rsidP="00284FC1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581" w:type="dxa"/>
            <w:vMerge/>
            <w:tcBorders>
              <w:bottom w:val="single" w:sz="12" w:space="0" w:color="auto"/>
            </w:tcBorders>
            <w:vAlign w:val="center"/>
          </w:tcPr>
          <w:p w:rsidR="00253795" w:rsidRDefault="00253795" w:rsidP="00284FC1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:rsidR="00253795" w:rsidRPr="00521266" w:rsidRDefault="00253795" w:rsidP="00284FC1">
            <w:pPr>
              <w:jc w:val="center"/>
              <w:rPr>
                <w:sz w:val="20"/>
                <w:szCs w:val="20"/>
                <w:rtl/>
                <w:lang w:bidi="ar-SY"/>
              </w:rPr>
            </w:pPr>
            <w:r w:rsidRPr="00521266">
              <w:rPr>
                <w:rFonts w:hint="cs"/>
                <w:sz w:val="20"/>
                <w:szCs w:val="20"/>
                <w:rtl/>
                <w:lang w:bidi="ar-SY"/>
              </w:rPr>
              <w:t>المسكنات المركزية</w:t>
            </w:r>
          </w:p>
        </w:tc>
        <w:tc>
          <w:tcPr>
            <w:tcW w:w="1170" w:type="dxa"/>
            <w:vMerge/>
            <w:tcBorders>
              <w:bottom w:val="single" w:sz="12" w:space="0" w:color="auto"/>
            </w:tcBorders>
            <w:vAlign w:val="center"/>
          </w:tcPr>
          <w:p w:rsidR="00253795" w:rsidRDefault="00253795" w:rsidP="00284FC1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256" w:type="dxa"/>
            <w:vMerge/>
            <w:tcBorders>
              <w:bottom w:val="single" w:sz="12" w:space="0" w:color="auto"/>
            </w:tcBorders>
            <w:vAlign w:val="center"/>
          </w:tcPr>
          <w:p w:rsidR="00253795" w:rsidRDefault="00253795" w:rsidP="00284FC1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897" w:type="dxa"/>
            <w:vMerge/>
            <w:tcBorders>
              <w:bottom w:val="single" w:sz="12" w:space="0" w:color="auto"/>
            </w:tcBorders>
            <w:vAlign w:val="center"/>
          </w:tcPr>
          <w:p w:rsidR="00253795" w:rsidRDefault="00253795" w:rsidP="00284FC1">
            <w:pPr>
              <w:jc w:val="center"/>
              <w:rPr>
                <w:rtl/>
                <w:lang w:bidi="ar-SY"/>
              </w:rPr>
            </w:pPr>
          </w:p>
        </w:tc>
      </w:tr>
      <w:tr w:rsidR="00253795" w:rsidTr="00AC4457">
        <w:trPr>
          <w:trHeight w:val="138"/>
        </w:trPr>
        <w:tc>
          <w:tcPr>
            <w:tcW w:w="1440" w:type="dxa"/>
            <w:vMerge w:val="restart"/>
            <w:tcBorders>
              <w:top w:val="single" w:sz="12" w:space="0" w:color="auto"/>
            </w:tcBorders>
            <w:vAlign w:val="center"/>
          </w:tcPr>
          <w:p w:rsidR="00253795" w:rsidRPr="00284FC1" w:rsidRDefault="00253795" w:rsidP="00284FC1">
            <w:pPr>
              <w:jc w:val="center"/>
              <w:rPr>
                <w:b/>
                <w:bCs/>
                <w:rtl/>
                <w:lang w:bidi="ar-SY"/>
              </w:rPr>
            </w:pPr>
            <w:r w:rsidRPr="00284FC1">
              <w:rPr>
                <w:rFonts w:hint="cs"/>
                <w:b/>
                <w:bCs/>
                <w:rtl/>
                <w:lang w:bidi="ar-SY"/>
              </w:rPr>
              <w:t>الكيمياء الطبية</w:t>
            </w:r>
          </w:p>
        </w:tc>
        <w:tc>
          <w:tcPr>
            <w:tcW w:w="764" w:type="dxa"/>
            <w:vMerge w:val="restart"/>
            <w:tcBorders>
              <w:top w:val="single" w:sz="12" w:space="0" w:color="auto"/>
            </w:tcBorders>
            <w:vAlign w:val="center"/>
          </w:tcPr>
          <w:p w:rsidR="00253795" w:rsidRDefault="00253795" w:rsidP="00284FC1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الثانية</w:t>
            </w:r>
          </w:p>
        </w:tc>
        <w:tc>
          <w:tcPr>
            <w:tcW w:w="1581" w:type="dxa"/>
            <w:vMerge w:val="restart"/>
            <w:tcBorders>
              <w:top w:val="single" w:sz="12" w:space="0" w:color="auto"/>
            </w:tcBorders>
            <w:vAlign w:val="center"/>
          </w:tcPr>
          <w:p w:rsidR="00253795" w:rsidRDefault="00253795" w:rsidP="00284FC1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 xml:space="preserve">كتاب الكيمياء الحيوية العامة </w:t>
            </w:r>
            <w:proofErr w:type="gramStart"/>
            <w:r>
              <w:rPr>
                <w:rFonts w:hint="cs"/>
                <w:rtl/>
                <w:lang w:bidi="ar-SY"/>
              </w:rPr>
              <w:t>و السنية</w:t>
            </w:r>
            <w:proofErr w:type="gramEnd"/>
          </w:p>
          <w:p w:rsidR="00253795" w:rsidRDefault="00253795" w:rsidP="00284FC1">
            <w:pPr>
              <w:jc w:val="center"/>
              <w:rPr>
                <w:rtl/>
                <w:lang w:bidi="ar-SY"/>
              </w:rPr>
            </w:pPr>
            <w:proofErr w:type="spellStart"/>
            <w:proofErr w:type="gramStart"/>
            <w:r>
              <w:rPr>
                <w:rFonts w:hint="cs"/>
                <w:rtl/>
                <w:lang w:bidi="ar-SY"/>
              </w:rPr>
              <w:t>د.حسين</w:t>
            </w:r>
            <w:proofErr w:type="spellEnd"/>
            <w:proofErr w:type="gramEnd"/>
            <w:r>
              <w:rPr>
                <w:rFonts w:hint="cs"/>
                <w:rtl/>
                <w:lang w:bidi="ar-SY"/>
              </w:rPr>
              <w:t xml:space="preserve"> الخطيب</w:t>
            </w:r>
          </w:p>
        </w:tc>
        <w:tc>
          <w:tcPr>
            <w:tcW w:w="2700" w:type="dxa"/>
            <w:tcBorders>
              <w:top w:val="single" w:sz="12" w:space="0" w:color="auto"/>
            </w:tcBorders>
            <w:vAlign w:val="center"/>
          </w:tcPr>
          <w:p w:rsidR="00253795" w:rsidRPr="00521266" w:rsidRDefault="00253795" w:rsidP="00284FC1">
            <w:pPr>
              <w:jc w:val="center"/>
              <w:rPr>
                <w:sz w:val="20"/>
                <w:szCs w:val="20"/>
                <w:rtl/>
                <w:lang w:bidi="ar-SY"/>
              </w:rPr>
            </w:pPr>
            <w:r>
              <w:rPr>
                <w:rFonts w:hint="cs"/>
                <w:sz w:val="20"/>
                <w:szCs w:val="20"/>
                <w:rtl/>
                <w:lang w:bidi="ar-SY"/>
              </w:rPr>
              <w:t>المركبات الحيوية تصنيفها ووظيفتها</w:t>
            </w:r>
          </w:p>
        </w:tc>
        <w:tc>
          <w:tcPr>
            <w:tcW w:w="1170" w:type="dxa"/>
            <w:tcBorders>
              <w:top w:val="single" w:sz="12" w:space="0" w:color="auto"/>
            </w:tcBorders>
            <w:vAlign w:val="center"/>
          </w:tcPr>
          <w:p w:rsidR="00253795" w:rsidRDefault="00253795" w:rsidP="00284FC1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2-19</w:t>
            </w:r>
          </w:p>
        </w:tc>
        <w:tc>
          <w:tcPr>
            <w:tcW w:w="1256" w:type="dxa"/>
            <w:vMerge w:val="restart"/>
            <w:tcBorders>
              <w:top w:val="single" w:sz="12" w:space="0" w:color="auto"/>
            </w:tcBorders>
            <w:vAlign w:val="center"/>
          </w:tcPr>
          <w:p w:rsidR="00253795" w:rsidRDefault="00253795" w:rsidP="00284FC1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د. حسين الخطيب</w:t>
            </w:r>
          </w:p>
        </w:tc>
        <w:tc>
          <w:tcPr>
            <w:tcW w:w="897" w:type="dxa"/>
            <w:vMerge w:val="restart"/>
            <w:tcBorders>
              <w:top w:val="single" w:sz="12" w:space="0" w:color="auto"/>
            </w:tcBorders>
            <w:vAlign w:val="center"/>
          </w:tcPr>
          <w:p w:rsidR="00253795" w:rsidRDefault="00253795" w:rsidP="00284FC1">
            <w:pPr>
              <w:jc w:val="center"/>
              <w:rPr>
                <w:rtl/>
                <w:lang w:bidi="ar-SY"/>
              </w:rPr>
            </w:pPr>
          </w:p>
        </w:tc>
      </w:tr>
      <w:tr w:rsidR="00253795" w:rsidTr="00AC4457">
        <w:trPr>
          <w:trHeight w:val="104"/>
        </w:trPr>
        <w:tc>
          <w:tcPr>
            <w:tcW w:w="1440" w:type="dxa"/>
            <w:vMerge/>
            <w:tcBorders>
              <w:top w:val="single" w:sz="4" w:space="0" w:color="auto"/>
            </w:tcBorders>
            <w:vAlign w:val="center"/>
          </w:tcPr>
          <w:p w:rsidR="00253795" w:rsidRPr="00284FC1" w:rsidRDefault="00253795" w:rsidP="00284FC1">
            <w:pPr>
              <w:jc w:val="center"/>
              <w:rPr>
                <w:rFonts w:hint="cs"/>
                <w:b/>
                <w:bCs/>
                <w:rtl/>
                <w:lang w:bidi="ar-SY"/>
              </w:rPr>
            </w:pPr>
          </w:p>
        </w:tc>
        <w:tc>
          <w:tcPr>
            <w:tcW w:w="764" w:type="dxa"/>
            <w:vMerge/>
            <w:vAlign w:val="center"/>
          </w:tcPr>
          <w:p w:rsidR="00253795" w:rsidRDefault="00253795" w:rsidP="00284FC1">
            <w:pPr>
              <w:jc w:val="center"/>
              <w:rPr>
                <w:rFonts w:hint="cs"/>
                <w:rtl/>
                <w:lang w:bidi="ar-SY"/>
              </w:rPr>
            </w:pPr>
          </w:p>
        </w:tc>
        <w:tc>
          <w:tcPr>
            <w:tcW w:w="1581" w:type="dxa"/>
            <w:vMerge/>
            <w:vAlign w:val="center"/>
          </w:tcPr>
          <w:p w:rsidR="00253795" w:rsidRDefault="00253795" w:rsidP="00284FC1">
            <w:pPr>
              <w:jc w:val="center"/>
              <w:rPr>
                <w:rFonts w:hint="cs"/>
                <w:rtl/>
                <w:lang w:bidi="ar-SY"/>
              </w:rPr>
            </w:pPr>
          </w:p>
        </w:tc>
        <w:tc>
          <w:tcPr>
            <w:tcW w:w="2700" w:type="dxa"/>
            <w:vAlign w:val="center"/>
          </w:tcPr>
          <w:p w:rsidR="00253795" w:rsidRPr="00521266" w:rsidRDefault="00253795" w:rsidP="00284FC1">
            <w:pPr>
              <w:jc w:val="center"/>
              <w:rPr>
                <w:sz w:val="20"/>
                <w:szCs w:val="20"/>
                <w:rtl/>
                <w:lang w:bidi="ar-SY"/>
              </w:rPr>
            </w:pPr>
            <w:r>
              <w:rPr>
                <w:rFonts w:hint="cs"/>
                <w:sz w:val="20"/>
                <w:szCs w:val="20"/>
                <w:rtl/>
                <w:lang w:bidi="ar-SY"/>
              </w:rPr>
              <w:t>الحموض الأمينية تركيبها وخواصها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253795" w:rsidRDefault="00253795" w:rsidP="00284FC1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20-28</w:t>
            </w:r>
          </w:p>
        </w:tc>
        <w:tc>
          <w:tcPr>
            <w:tcW w:w="1256" w:type="dxa"/>
            <w:vMerge/>
            <w:tcBorders>
              <w:top w:val="single" w:sz="4" w:space="0" w:color="auto"/>
            </w:tcBorders>
            <w:vAlign w:val="center"/>
          </w:tcPr>
          <w:p w:rsidR="00253795" w:rsidRDefault="00253795" w:rsidP="00284FC1">
            <w:pPr>
              <w:jc w:val="center"/>
              <w:rPr>
                <w:rFonts w:hint="cs"/>
                <w:rtl/>
                <w:lang w:bidi="ar-SY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</w:tcBorders>
            <w:vAlign w:val="center"/>
          </w:tcPr>
          <w:p w:rsidR="00253795" w:rsidRDefault="00253795" w:rsidP="00284FC1">
            <w:pPr>
              <w:jc w:val="center"/>
              <w:rPr>
                <w:rtl/>
                <w:lang w:bidi="ar-SY"/>
              </w:rPr>
            </w:pPr>
          </w:p>
        </w:tc>
      </w:tr>
      <w:tr w:rsidR="00253795" w:rsidTr="00AC4457">
        <w:trPr>
          <w:trHeight w:val="115"/>
        </w:trPr>
        <w:tc>
          <w:tcPr>
            <w:tcW w:w="1440" w:type="dxa"/>
            <w:vMerge/>
            <w:tcBorders>
              <w:top w:val="single" w:sz="4" w:space="0" w:color="auto"/>
            </w:tcBorders>
            <w:vAlign w:val="center"/>
          </w:tcPr>
          <w:p w:rsidR="00253795" w:rsidRPr="00284FC1" w:rsidRDefault="00253795" w:rsidP="00284FC1">
            <w:pPr>
              <w:jc w:val="center"/>
              <w:rPr>
                <w:rFonts w:hint="cs"/>
                <w:b/>
                <w:bCs/>
                <w:rtl/>
                <w:lang w:bidi="ar-SY"/>
              </w:rPr>
            </w:pPr>
          </w:p>
        </w:tc>
        <w:tc>
          <w:tcPr>
            <w:tcW w:w="764" w:type="dxa"/>
            <w:vMerge/>
            <w:vAlign w:val="center"/>
          </w:tcPr>
          <w:p w:rsidR="00253795" w:rsidRDefault="00253795" w:rsidP="00284FC1">
            <w:pPr>
              <w:jc w:val="center"/>
              <w:rPr>
                <w:rFonts w:hint="cs"/>
                <w:rtl/>
                <w:lang w:bidi="ar-SY"/>
              </w:rPr>
            </w:pPr>
          </w:p>
        </w:tc>
        <w:tc>
          <w:tcPr>
            <w:tcW w:w="1581" w:type="dxa"/>
            <w:vMerge/>
            <w:vAlign w:val="center"/>
          </w:tcPr>
          <w:p w:rsidR="00253795" w:rsidRDefault="00253795" w:rsidP="00284FC1">
            <w:pPr>
              <w:jc w:val="center"/>
              <w:rPr>
                <w:rFonts w:hint="cs"/>
                <w:rtl/>
                <w:lang w:bidi="ar-SY"/>
              </w:rPr>
            </w:pPr>
          </w:p>
        </w:tc>
        <w:tc>
          <w:tcPr>
            <w:tcW w:w="2700" w:type="dxa"/>
            <w:vAlign w:val="center"/>
          </w:tcPr>
          <w:p w:rsidR="00253795" w:rsidRPr="00521266" w:rsidRDefault="00253795" w:rsidP="00284FC1">
            <w:pPr>
              <w:jc w:val="center"/>
              <w:rPr>
                <w:sz w:val="20"/>
                <w:szCs w:val="20"/>
                <w:rtl/>
                <w:lang w:bidi="ar-SY"/>
              </w:rPr>
            </w:pPr>
            <w:r>
              <w:rPr>
                <w:rFonts w:hint="cs"/>
                <w:sz w:val="20"/>
                <w:szCs w:val="20"/>
                <w:rtl/>
                <w:lang w:bidi="ar-SY"/>
              </w:rPr>
              <w:t>أهمية الحموض الأمينية في تشكيل المركبات الحيوية غير البروتينية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253795" w:rsidRDefault="00253795" w:rsidP="00284FC1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28-35</w:t>
            </w:r>
          </w:p>
        </w:tc>
        <w:tc>
          <w:tcPr>
            <w:tcW w:w="1256" w:type="dxa"/>
            <w:vMerge/>
            <w:tcBorders>
              <w:top w:val="single" w:sz="4" w:space="0" w:color="auto"/>
            </w:tcBorders>
            <w:vAlign w:val="center"/>
          </w:tcPr>
          <w:p w:rsidR="00253795" w:rsidRDefault="00253795" w:rsidP="00284FC1">
            <w:pPr>
              <w:jc w:val="center"/>
              <w:rPr>
                <w:rFonts w:hint="cs"/>
                <w:rtl/>
                <w:lang w:bidi="ar-SY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</w:tcBorders>
            <w:vAlign w:val="center"/>
          </w:tcPr>
          <w:p w:rsidR="00253795" w:rsidRDefault="00253795" w:rsidP="00284FC1">
            <w:pPr>
              <w:jc w:val="center"/>
              <w:rPr>
                <w:rtl/>
                <w:lang w:bidi="ar-SY"/>
              </w:rPr>
            </w:pPr>
          </w:p>
        </w:tc>
      </w:tr>
      <w:tr w:rsidR="00253795" w:rsidTr="00AC4457">
        <w:trPr>
          <w:trHeight w:val="253"/>
        </w:trPr>
        <w:tc>
          <w:tcPr>
            <w:tcW w:w="1440" w:type="dxa"/>
            <w:vMerge/>
            <w:vAlign w:val="center"/>
          </w:tcPr>
          <w:p w:rsidR="00253795" w:rsidRPr="00284FC1" w:rsidRDefault="00253795" w:rsidP="00284FC1">
            <w:pPr>
              <w:jc w:val="center"/>
              <w:rPr>
                <w:rFonts w:hint="cs"/>
                <w:b/>
                <w:bCs/>
                <w:rtl/>
                <w:lang w:bidi="ar-SY"/>
              </w:rPr>
            </w:pPr>
          </w:p>
        </w:tc>
        <w:tc>
          <w:tcPr>
            <w:tcW w:w="764" w:type="dxa"/>
            <w:vMerge/>
            <w:vAlign w:val="center"/>
          </w:tcPr>
          <w:p w:rsidR="00253795" w:rsidRDefault="00253795" w:rsidP="00284FC1">
            <w:pPr>
              <w:jc w:val="center"/>
              <w:rPr>
                <w:rFonts w:hint="cs"/>
                <w:rtl/>
                <w:lang w:bidi="ar-SY"/>
              </w:rPr>
            </w:pPr>
          </w:p>
        </w:tc>
        <w:tc>
          <w:tcPr>
            <w:tcW w:w="1581" w:type="dxa"/>
            <w:vMerge/>
            <w:vAlign w:val="center"/>
          </w:tcPr>
          <w:p w:rsidR="00253795" w:rsidRDefault="00253795" w:rsidP="00284FC1">
            <w:pPr>
              <w:jc w:val="center"/>
              <w:rPr>
                <w:rFonts w:hint="cs"/>
                <w:rtl/>
                <w:lang w:bidi="ar-SY"/>
              </w:rPr>
            </w:pPr>
          </w:p>
        </w:tc>
        <w:tc>
          <w:tcPr>
            <w:tcW w:w="2700" w:type="dxa"/>
            <w:vAlign w:val="center"/>
          </w:tcPr>
          <w:p w:rsidR="00253795" w:rsidRPr="00521266" w:rsidRDefault="00253795" w:rsidP="00284FC1">
            <w:pPr>
              <w:jc w:val="center"/>
              <w:rPr>
                <w:sz w:val="20"/>
                <w:szCs w:val="20"/>
                <w:rtl/>
                <w:lang w:bidi="ar-SY"/>
              </w:rPr>
            </w:pPr>
            <w:r>
              <w:rPr>
                <w:rFonts w:hint="cs"/>
                <w:sz w:val="20"/>
                <w:szCs w:val="20"/>
                <w:rtl/>
                <w:lang w:bidi="ar-SY"/>
              </w:rPr>
              <w:t>بناء البروتينات من الحموض الأمينية</w:t>
            </w:r>
          </w:p>
        </w:tc>
        <w:tc>
          <w:tcPr>
            <w:tcW w:w="1170" w:type="dxa"/>
            <w:vAlign w:val="center"/>
          </w:tcPr>
          <w:p w:rsidR="00253795" w:rsidRDefault="00AC4457" w:rsidP="00284FC1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35-42</w:t>
            </w:r>
          </w:p>
        </w:tc>
        <w:tc>
          <w:tcPr>
            <w:tcW w:w="1256" w:type="dxa"/>
            <w:vMerge/>
            <w:vAlign w:val="center"/>
          </w:tcPr>
          <w:p w:rsidR="00253795" w:rsidRDefault="00253795" w:rsidP="00284FC1">
            <w:pPr>
              <w:jc w:val="center"/>
              <w:rPr>
                <w:rFonts w:hint="cs"/>
                <w:rtl/>
                <w:lang w:bidi="ar-SY"/>
              </w:rPr>
            </w:pPr>
          </w:p>
        </w:tc>
        <w:tc>
          <w:tcPr>
            <w:tcW w:w="897" w:type="dxa"/>
            <w:vMerge/>
            <w:vAlign w:val="center"/>
          </w:tcPr>
          <w:p w:rsidR="00253795" w:rsidRDefault="00253795" w:rsidP="00284FC1">
            <w:pPr>
              <w:jc w:val="center"/>
              <w:rPr>
                <w:rtl/>
                <w:lang w:bidi="ar-SY"/>
              </w:rPr>
            </w:pPr>
          </w:p>
        </w:tc>
      </w:tr>
      <w:tr w:rsidR="00253795" w:rsidTr="00AC4457">
        <w:trPr>
          <w:trHeight w:val="207"/>
        </w:trPr>
        <w:tc>
          <w:tcPr>
            <w:tcW w:w="1440" w:type="dxa"/>
            <w:vMerge/>
            <w:vAlign w:val="center"/>
          </w:tcPr>
          <w:p w:rsidR="00253795" w:rsidRPr="00284FC1" w:rsidRDefault="00253795" w:rsidP="00284FC1">
            <w:pPr>
              <w:jc w:val="center"/>
              <w:rPr>
                <w:rFonts w:hint="cs"/>
                <w:b/>
                <w:bCs/>
                <w:rtl/>
                <w:lang w:bidi="ar-SY"/>
              </w:rPr>
            </w:pPr>
          </w:p>
        </w:tc>
        <w:tc>
          <w:tcPr>
            <w:tcW w:w="764" w:type="dxa"/>
            <w:vMerge/>
            <w:vAlign w:val="center"/>
          </w:tcPr>
          <w:p w:rsidR="00253795" w:rsidRDefault="00253795" w:rsidP="00284FC1">
            <w:pPr>
              <w:jc w:val="center"/>
              <w:rPr>
                <w:rFonts w:hint="cs"/>
                <w:rtl/>
                <w:lang w:bidi="ar-SY"/>
              </w:rPr>
            </w:pPr>
          </w:p>
        </w:tc>
        <w:tc>
          <w:tcPr>
            <w:tcW w:w="1581" w:type="dxa"/>
            <w:vMerge/>
            <w:vAlign w:val="center"/>
          </w:tcPr>
          <w:p w:rsidR="00253795" w:rsidRDefault="00253795" w:rsidP="00284FC1">
            <w:pPr>
              <w:jc w:val="center"/>
              <w:rPr>
                <w:rFonts w:hint="cs"/>
                <w:rtl/>
                <w:lang w:bidi="ar-SY"/>
              </w:rPr>
            </w:pPr>
          </w:p>
        </w:tc>
        <w:tc>
          <w:tcPr>
            <w:tcW w:w="2700" w:type="dxa"/>
            <w:vAlign w:val="center"/>
          </w:tcPr>
          <w:p w:rsidR="00253795" w:rsidRPr="00521266" w:rsidRDefault="00AC4457" w:rsidP="00284FC1">
            <w:pPr>
              <w:jc w:val="center"/>
              <w:rPr>
                <w:sz w:val="20"/>
                <w:szCs w:val="20"/>
                <w:rtl/>
                <w:lang w:bidi="ar-SY"/>
              </w:rPr>
            </w:pPr>
            <w:r>
              <w:rPr>
                <w:rFonts w:hint="cs"/>
                <w:sz w:val="20"/>
                <w:szCs w:val="20"/>
                <w:rtl/>
                <w:lang w:bidi="ar-SY"/>
              </w:rPr>
              <w:t>تعليق وظيفة البروتين ببنيته تمسخ البروتينات</w:t>
            </w:r>
          </w:p>
        </w:tc>
        <w:tc>
          <w:tcPr>
            <w:tcW w:w="1170" w:type="dxa"/>
            <w:vAlign w:val="center"/>
          </w:tcPr>
          <w:p w:rsidR="00253795" w:rsidRDefault="00AC4457" w:rsidP="00284FC1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42-44</w:t>
            </w:r>
          </w:p>
        </w:tc>
        <w:tc>
          <w:tcPr>
            <w:tcW w:w="1256" w:type="dxa"/>
            <w:vMerge/>
            <w:vAlign w:val="center"/>
          </w:tcPr>
          <w:p w:rsidR="00253795" w:rsidRDefault="00253795" w:rsidP="00284FC1">
            <w:pPr>
              <w:jc w:val="center"/>
              <w:rPr>
                <w:rFonts w:hint="cs"/>
                <w:rtl/>
                <w:lang w:bidi="ar-SY"/>
              </w:rPr>
            </w:pPr>
          </w:p>
        </w:tc>
        <w:tc>
          <w:tcPr>
            <w:tcW w:w="897" w:type="dxa"/>
            <w:vMerge/>
            <w:vAlign w:val="center"/>
          </w:tcPr>
          <w:p w:rsidR="00253795" w:rsidRDefault="00253795" w:rsidP="00284FC1">
            <w:pPr>
              <w:jc w:val="center"/>
              <w:rPr>
                <w:rtl/>
                <w:lang w:bidi="ar-SY"/>
              </w:rPr>
            </w:pPr>
          </w:p>
        </w:tc>
      </w:tr>
      <w:tr w:rsidR="00253795" w:rsidTr="00AC4457">
        <w:trPr>
          <w:trHeight w:val="265"/>
        </w:trPr>
        <w:tc>
          <w:tcPr>
            <w:tcW w:w="1440" w:type="dxa"/>
            <w:vMerge/>
            <w:vAlign w:val="center"/>
          </w:tcPr>
          <w:p w:rsidR="00253795" w:rsidRPr="00284FC1" w:rsidRDefault="00253795" w:rsidP="00284FC1">
            <w:pPr>
              <w:jc w:val="center"/>
              <w:rPr>
                <w:rFonts w:hint="cs"/>
                <w:b/>
                <w:bCs/>
                <w:rtl/>
                <w:lang w:bidi="ar-SY"/>
              </w:rPr>
            </w:pPr>
          </w:p>
        </w:tc>
        <w:tc>
          <w:tcPr>
            <w:tcW w:w="764" w:type="dxa"/>
            <w:vMerge/>
            <w:vAlign w:val="center"/>
          </w:tcPr>
          <w:p w:rsidR="00253795" w:rsidRDefault="00253795" w:rsidP="00284FC1">
            <w:pPr>
              <w:jc w:val="center"/>
              <w:rPr>
                <w:rFonts w:hint="cs"/>
                <w:rtl/>
                <w:lang w:bidi="ar-SY"/>
              </w:rPr>
            </w:pPr>
          </w:p>
        </w:tc>
        <w:tc>
          <w:tcPr>
            <w:tcW w:w="1581" w:type="dxa"/>
            <w:vMerge/>
            <w:vAlign w:val="center"/>
          </w:tcPr>
          <w:p w:rsidR="00253795" w:rsidRDefault="00253795" w:rsidP="00284FC1">
            <w:pPr>
              <w:jc w:val="center"/>
              <w:rPr>
                <w:rFonts w:hint="cs"/>
                <w:rtl/>
                <w:lang w:bidi="ar-SY"/>
              </w:rPr>
            </w:pPr>
          </w:p>
        </w:tc>
        <w:tc>
          <w:tcPr>
            <w:tcW w:w="2700" w:type="dxa"/>
            <w:vAlign w:val="center"/>
          </w:tcPr>
          <w:p w:rsidR="00253795" w:rsidRDefault="00AC4457" w:rsidP="00284FC1">
            <w:pPr>
              <w:jc w:val="center"/>
              <w:rPr>
                <w:sz w:val="20"/>
                <w:szCs w:val="20"/>
                <w:rtl/>
                <w:lang w:bidi="ar-SY"/>
              </w:rPr>
            </w:pPr>
            <w:r>
              <w:rPr>
                <w:rFonts w:hint="cs"/>
                <w:sz w:val="20"/>
                <w:szCs w:val="20"/>
                <w:rtl/>
                <w:lang w:bidi="ar-SY"/>
              </w:rPr>
              <w:t xml:space="preserve">نواقل </w:t>
            </w:r>
            <w:proofErr w:type="spellStart"/>
            <w:proofErr w:type="gramStart"/>
            <w:r>
              <w:rPr>
                <w:rFonts w:hint="cs"/>
                <w:sz w:val="20"/>
                <w:szCs w:val="20"/>
                <w:rtl/>
                <w:lang w:bidi="ar-SY"/>
              </w:rPr>
              <w:t>الأوكسجين:الخضاب</w:t>
            </w:r>
            <w:proofErr w:type="spellEnd"/>
            <w:proofErr w:type="gramEnd"/>
            <w:r>
              <w:rPr>
                <w:rFonts w:hint="cs"/>
                <w:sz w:val="20"/>
                <w:szCs w:val="20"/>
                <w:rtl/>
                <w:lang w:bidi="ar-SY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253795" w:rsidRDefault="00AC4457" w:rsidP="00284FC1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45-48</w:t>
            </w:r>
          </w:p>
        </w:tc>
        <w:tc>
          <w:tcPr>
            <w:tcW w:w="1256" w:type="dxa"/>
            <w:vMerge/>
            <w:vAlign w:val="center"/>
          </w:tcPr>
          <w:p w:rsidR="00253795" w:rsidRDefault="00253795" w:rsidP="00284FC1">
            <w:pPr>
              <w:jc w:val="center"/>
              <w:rPr>
                <w:rFonts w:hint="cs"/>
                <w:rtl/>
                <w:lang w:bidi="ar-SY"/>
              </w:rPr>
            </w:pPr>
          </w:p>
        </w:tc>
        <w:tc>
          <w:tcPr>
            <w:tcW w:w="897" w:type="dxa"/>
            <w:vMerge/>
            <w:vAlign w:val="center"/>
          </w:tcPr>
          <w:p w:rsidR="00253795" w:rsidRDefault="00253795" w:rsidP="00284FC1">
            <w:pPr>
              <w:jc w:val="center"/>
              <w:rPr>
                <w:rtl/>
                <w:lang w:bidi="ar-SY"/>
              </w:rPr>
            </w:pPr>
          </w:p>
        </w:tc>
      </w:tr>
      <w:tr w:rsidR="00253795" w:rsidTr="00AC4457">
        <w:trPr>
          <w:trHeight w:val="126"/>
        </w:trPr>
        <w:tc>
          <w:tcPr>
            <w:tcW w:w="1440" w:type="dxa"/>
            <w:vMerge/>
            <w:vAlign w:val="center"/>
          </w:tcPr>
          <w:p w:rsidR="00253795" w:rsidRPr="00284FC1" w:rsidRDefault="00253795" w:rsidP="00284FC1">
            <w:pPr>
              <w:jc w:val="center"/>
              <w:rPr>
                <w:rFonts w:hint="cs"/>
                <w:b/>
                <w:bCs/>
                <w:rtl/>
                <w:lang w:bidi="ar-SY"/>
              </w:rPr>
            </w:pPr>
          </w:p>
        </w:tc>
        <w:tc>
          <w:tcPr>
            <w:tcW w:w="764" w:type="dxa"/>
            <w:vMerge/>
            <w:vAlign w:val="center"/>
          </w:tcPr>
          <w:p w:rsidR="00253795" w:rsidRDefault="00253795" w:rsidP="00284FC1">
            <w:pPr>
              <w:jc w:val="center"/>
              <w:rPr>
                <w:rFonts w:hint="cs"/>
                <w:rtl/>
                <w:lang w:bidi="ar-SY"/>
              </w:rPr>
            </w:pPr>
          </w:p>
        </w:tc>
        <w:tc>
          <w:tcPr>
            <w:tcW w:w="1581" w:type="dxa"/>
            <w:vMerge/>
            <w:vAlign w:val="center"/>
          </w:tcPr>
          <w:p w:rsidR="00253795" w:rsidRDefault="00253795" w:rsidP="00284FC1">
            <w:pPr>
              <w:jc w:val="center"/>
              <w:rPr>
                <w:rFonts w:hint="cs"/>
                <w:rtl/>
                <w:lang w:bidi="ar-SY"/>
              </w:rPr>
            </w:pPr>
          </w:p>
        </w:tc>
        <w:tc>
          <w:tcPr>
            <w:tcW w:w="2700" w:type="dxa"/>
            <w:vAlign w:val="center"/>
          </w:tcPr>
          <w:p w:rsidR="00253795" w:rsidRPr="00521266" w:rsidRDefault="00AC4457" w:rsidP="00284FC1">
            <w:pPr>
              <w:jc w:val="center"/>
              <w:rPr>
                <w:sz w:val="20"/>
                <w:szCs w:val="20"/>
                <w:rtl/>
                <w:lang w:bidi="ar-SY"/>
              </w:rPr>
            </w:pPr>
            <w:r>
              <w:rPr>
                <w:rFonts w:hint="cs"/>
                <w:sz w:val="20"/>
                <w:szCs w:val="20"/>
                <w:rtl/>
                <w:lang w:bidi="ar-SY"/>
              </w:rPr>
              <w:t>اصطناع الخضاب وتدركه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53795" w:rsidRDefault="00AC4457" w:rsidP="00284FC1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48-50</w:t>
            </w:r>
          </w:p>
        </w:tc>
        <w:tc>
          <w:tcPr>
            <w:tcW w:w="1256" w:type="dxa"/>
            <w:vMerge/>
            <w:vAlign w:val="center"/>
          </w:tcPr>
          <w:p w:rsidR="00253795" w:rsidRDefault="00253795" w:rsidP="00284FC1">
            <w:pPr>
              <w:jc w:val="center"/>
              <w:rPr>
                <w:rFonts w:hint="cs"/>
                <w:rtl/>
                <w:lang w:bidi="ar-SY"/>
              </w:rPr>
            </w:pPr>
          </w:p>
        </w:tc>
        <w:tc>
          <w:tcPr>
            <w:tcW w:w="897" w:type="dxa"/>
            <w:vMerge/>
            <w:vAlign w:val="center"/>
          </w:tcPr>
          <w:p w:rsidR="00253795" w:rsidRDefault="00253795" w:rsidP="00284FC1">
            <w:pPr>
              <w:jc w:val="center"/>
              <w:rPr>
                <w:rtl/>
                <w:lang w:bidi="ar-SY"/>
              </w:rPr>
            </w:pPr>
          </w:p>
        </w:tc>
      </w:tr>
      <w:tr w:rsidR="00253795" w:rsidTr="00AC4457">
        <w:trPr>
          <w:trHeight w:val="138"/>
        </w:trPr>
        <w:tc>
          <w:tcPr>
            <w:tcW w:w="1440" w:type="dxa"/>
            <w:vMerge/>
            <w:vAlign w:val="center"/>
          </w:tcPr>
          <w:p w:rsidR="00253795" w:rsidRPr="00284FC1" w:rsidRDefault="00253795" w:rsidP="00284FC1">
            <w:pPr>
              <w:jc w:val="center"/>
              <w:rPr>
                <w:rFonts w:hint="cs"/>
                <w:b/>
                <w:bCs/>
                <w:rtl/>
                <w:lang w:bidi="ar-SY"/>
              </w:rPr>
            </w:pPr>
          </w:p>
        </w:tc>
        <w:tc>
          <w:tcPr>
            <w:tcW w:w="764" w:type="dxa"/>
            <w:vMerge/>
            <w:vAlign w:val="center"/>
          </w:tcPr>
          <w:p w:rsidR="00253795" w:rsidRDefault="00253795" w:rsidP="00284FC1">
            <w:pPr>
              <w:jc w:val="center"/>
              <w:rPr>
                <w:rFonts w:hint="cs"/>
                <w:rtl/>
                <w:lang w:bidi="ar-SY"/>
              </w:rPr>
            </w:pPr>
          </w:p>
        </w:tc>
        <w:tc>
          <w:tcPr>
            <w:tcW w:w="1581" w:type="dxa"/>
            <w:vMerge/>
            <w:vAlign w:val="center"/>
          </w:tcPr>
          <w:p w:rsidR="00253795" w:rsidRDefault="00253795" w:rsidP="00284FC1">
            <w:pPr>
              <w:jc w:val="center"/>
              <w:rPr>
                <w:rFonts w:hint="cs"/>
                <w:rtl/>
                <w:lang w:bidi="ar-SY"/>
              </w:rPr>
            </w:pPr>
          </w:p>
        </w:tc>
        <w:tc>
          <w:tcPr>
            <w:tcW w:w="2700" w:type="dxa"/>
            <w:vAlign w:val="center"/>
          </w:tcPr>
          <w:p w:rsidR="00253795" w:rsidRPr="00521266" w:rsidRDefault="00AC4457" w:rsidP="00284FC1">
            <w:pPr>
              <w:jc w:val="center"/>
              <w:rPr>
                <w:sz w:val="20"/>
                <w:szCs w:val="20"/>
                <w:rtl/>
                <w:lang w:bidi="ar-SY"/>
              </w:rPr>
            </w:pPr>
            <w:r>
              <w:rPr>
                <w:rFonts w:hint="cs"/>
                <w:sz w:val="20"/>
                <w:szCs w:val="20"/>
                <w:rtl/>
                <w:lang w:bidi="ar-SY"/>
              </w:rPr>
              <w:t>وظيفة الخضاب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53795" w:rsidRDefault="00AC4457" w:rsidP="00284FC1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51-57</w:t>
            </w:r>
          </w:p>
        </w:tc>
        <w:tc>
          <w:tcPr>
            <w:tcW w:w="1256" w:type="dxa"/>
            <w:vMerge/>
            <w:vAlign w:val="center"/>
          </w:tcPr>
          <w:p w:rsidR="00253795" w:rsidRDefault="00253795" w:rsidP="00284FC1">
            <w:pPr>
              <w:jc w:val="center"/>
              <w:rPr>
                <w:rFonts w:hint="cs"/>
                <w:rtl/>
                <w:lang w:bidi="ar-SY"/>
              </w:rPr>
            </w:pPr>
          </w:p>
        </w:tc>
        <w:tc>
          <w:tcPr>
            <w:tcW w:w="897" w:type="dxa"/>
            <w:vMerge/>
            <w:vAlign w:val="center"/>
          </w:tcPr>
          <w:p w:rsidR="00253795" w:rsidRDefault="00253795" w:rsidP="00284FC1">
            <w:pPr>
              <w:jc w:val="center"/>
              <w:rPr>
                <w:rtl/>
                <w:lang w:bidi="ar-SY"/>
              </w:rPr>
            </w:pPr>
          </w:p>
        </w:tc>
      </w:tr>
      <w:tr w:rsidR="00253795" w:rsidTr="00AC4457">
        <w:trPr>
          <w:trHeight w:val="92"/>
        </w:trPr>
        <w:tc>
          <w:tcPr>
            <w:tcW w:w="1440" w:type="dxa"/>
            <w:vMerge/>
            <w:vAlign w:val="center"/>
          </w:tcPr>
          <w:p w:rsidR="00253795" w:rsidRPr="00284FC1" w:rsidRDefault="00253795" w:rsidP="00284FC1">
            <w:pPr>
              <w:jc w:val="center"/>
              <w:rPr>
                <w:rFonts w:hint="cs"/>
                <w:b/>
                <w:bCs/>
                <w:rtl/>
                <w:lang w:bidi="ar-SY"/>
              </w:rPr>
            </w:pPr>
          </w:p>
        </w:tc>
        <w:tc>
          <w:tcPr>
            <w:tcW w:w="764" w:type="dxa"/>
            <w:vMerge/>
            <w:vAlign w:val="center"/>
          </w:tcPr>
          <w:p w:rsidR="00253795" w:rsidRDefault="00253795" w:rsidP="00284FC1">
            <w:pPr>
              <w:jc w:val="center"/>
              <w:rPr>
                <w:rFonts w:hint="cs"/>
                <w:rtl/>
                <w:lang w:bidi="ar-SY"/>
              </w:rPr>
            </w:pPr>
          </w:p>
        </w:tc>
        <w:tc>
          <w:tcPr>
            <w:tcW w:w="1581" w:type="dxa"/>
            <w:vMerge/>
            <w:vAlign w:val="center"/>
          </w:tcPr>
          <w:p w:rsidR="00253795" w:rsidRDefault="00253795" w:rsidP="00284FC1">
            <w:pPr>
              <w:jc w:val="center"/>
              <w:rPr>
                <w:rFonts w:hint="cs"/>
                <w:rtl/>
                <w:lang w:bidi="ar-SY"/>
              </w:rPr>
            </w:pPr>
          </w:p>
        </w:tc>
        <w:tc>
          <w:tcPr>
            <w:tcW w:w="2700" w:type="dxa"/>
            <w:vAlign w:val="center"/>
          </w:tcPr>
          <w:p w:rsidR="00253795" w:rsidRPr="00521266" w:rsidRDefault="00AC4457" w:rsidP="00284FC1">
            <w:pPr>
              <w:jc w:val="center"/>
              <w:rPr>
                <w:sz w:val="20"/>
                <w:szCs w:val="20"/>
                <w:rtl/>
                <w:lang w:bidi="ar-SY"/>
              </w:rPr>
            </w:pPr>
            <w:r>
              <w:rPr>
                <w:rFonts w:hint="cs"/>
                <w:sz w:val="20"/>
                <w:szCs w:val="20"/>
                <w:rtl/>
                <w:lang w:bidi="ar-SY"/>
              </w:rPr>
              <w:t>مشتقات الخضاب توريث الخضاب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53795" w:rsidRDefault="00AC4457" w:rsidP="00284FC1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57-60</w:t>
            </w:r>
          </w:p>
        </w:tc>
        <w:tc>
          <w:tcPr>
            <w:tcW w:w="1256" w:type="dxa"/>
            <w:vMerge/>
            <w:vAlign w:val="center"/>
          </w:tcPr>
          <w:p w:rsidR="00253795" w:rsidRDefault="00253795" w:rsidP="00284FC1">
            <w:pPr>
              <w:jc w:val="center"/>
              <w:rPr>
                <w:rFonts w:hint="cs"/>
                <w:rtl/>
                <w:lang w:bidi="ar-SY"/>
              </w:rPr>
            </w:pPr>
          </w:p>
        </w:tc>
        <w:tc>
          <w:tcPr>
            <w:tcW w:w="897" w:type="dxa"/>
            <w:vMerge/>
            <w:vAlign w:val="center"/>
          </w:tcPr>
          <w:p w:rsidR="00253795" w:rsidRDefault="00253795" w:rsidP="00284FC1">
            <w:pPr>
              <w:jc w:val="center"/>
              <w:rPr>
                <w:rtl/>
                <w:lang w:bidi="ar-SY"/>
              </w:rPr>
            </w:pPr>
          </w:p>
        </w:tc>
      </w:tr>
      <w:tr w:rsidR="00253795" w:rsidTr="00AC4457">
        <w:trPr>
          <w:trHeight w:val="115"/>
        </w:trPr>
        <w:tc>
          <w:tcPr>
            <w:tcW w:w="1440" w:type="dxa"/>
            <w:vMerge/>
            <w:vAlign w:val="center"/>
          </w:tcPr>
          <w:p w:rsidR="00253795" w:rsidRPr="00284FC1" w:rsidRDefault="00253795" w:rsidP="00284FC1">
            <w:pPr>
              <w:jc w:val="center"/>
              <w:rPr>
                <w:rFonts w:hint="cs"/>
                <w:b/>
                <w:bCs/>
                <w:rtl/>
                <w:lang w:bidi="ar-SY"/>
              </w:rPr>
            </w:pPr>
          </w:p>
        </w:tc>
        <w:tc>
          <w:tcPr>
            <w:tcW w:w="764" w:type="dxa"/>
            <w:vMerge/>
            <w:vAlign w:val="center"/>
          </w:tcPr>
          <w:p w:rsidR="00253795" w:rsidRDefault="00253795" w:rsidP="00284FC1">
            <w:pPr>
              <w:jc w:val="center"/>
              <w:rPr>
                <w:rFonts w:hint="cs"/>
                <w:rtl/>
                <w:lang w:bidi="ar-SY"/>
              </w:rPr>
            </w:pPr>
          </w:p>
        </w:tc>
        <w:tc>
          <w:tcPr>
            <w:tcW w:w="1581" w:type="dxa"/>
            <w:vMerge/>
            <w:vAlign w:val="center"/>
          </w:tcPr>
          <w:p w:rsidR="00253795" w:rsidRDefault="00253795" w:rsidP="00284FC1">
            <w:pPr>
              <w:jc w:val="center"/>
              <w:rPr>
                <w:rFonts w:hint="cs"/>
                <w:rtl/>
                <w:lang w:bidi="ar-SY"/>
              </w:rPr>
            </w:pPr>
          </w:p>
        </w:tc>
        <w:tc>
          <w:tcPr>
            <w:tcW w:w="2700" w:type="dxa"/>
            <w:vAlign w:val="center"/>
          </w:tcPr>
          <w:p w:rsidR="00253795" w:rsidRPr="00521266" w:rsidRDefault="00AC4457" w:rsidP="00284FC1">
            <w:pPr>
              <w:jc w:val="center"/>
              <w:rPr>
                <w:sz w:val="20"/>
                <w:szCs w:val="20"/>
                <w:rtl/>
                <w:lang w:bidi="ar-SY"/>
              </w:rPr>
            </w:pPr>
            <w:r>
              <w:rPr>
                <w:rFonts w:hint="cs"/>
                <w:sz w:val="20"/>
                <w:szCs w:val="20"/>
                <w:rtl/>
                <w:lang w:bidi="ar-SY"/>
              </w:rPr>
              <w:t>اعتلالات الخضاب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53795" w:rsidRDefault="00AC4457" w:rsidP="00284FC1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60-67</w:t>
            </w:r>
          </w:p>
        </w:tc>
        <w:tc>
          <w:tcPr>
            <w:tcW w:w="1256" w:type="dxa"/>
            <w:vMerge/>
            <w:vAlign w:val="center"/>
          </w:tcPr>
          <w:p w:rsidR="00253795" w:rsidRDefault="00253795" w:rsidP="00284FC1">
            <w:pPr>
              <w:jc w:val="center"/>
              <w:rPr>
                <w:rFonts w:hint="cs"/>
                <w:rtl/>
                <w:lang w:bidi="ar-SY"/>
              </w:rPr>
            </w:pPr>
          </w:p>
        </w:tc>
        <w:tc>
          <w:tcPr>
            <w:tcW w:w="897" w:type="dxa"/>
            <w:vMerge/>
            <w:vAlign w:val="center"/>
          </w:tcPr>
          <w:p w:rsidR="00253795" w:rsidRDefault="00253795" w:rsidP="00284FC1">
            <w:pPr>
              <w:jc w:val="center"/>
              <w:rPr>
                <w:rtl/>
                <w:lang w:bidi="ar-SY"/>
              </w:rPr>
            </w:pPr>
          </w:p>
        </w:tc>
      </w:tr>
      <w:tr w:rsidR="00253795" w:rsidTr="00AC4457">
        <w:trPr>
          <w:trHeight w:val="127"/>
        </w:trPr>
        <w:tc>
          <w:tcPr>
            <w:tcW w:w="1440" w:type="dxa"/>
            <w:vMerge/>
            <w:tcBorders>
              <w:bottom w:val="single" w:sz="12" w:space="0" w:color="auto"/>
            </w:tcBorders>
            <w:vAlign w:val="center"/>
          </w:tcPr>
          <w:p w:rsidR="00253795" w:rsidRPr="00284FC1" w:rsidRDefault="00253795" w:rsidP="00284FC1">
            <w:pPr>
              <w:jc w:val="center"/>
              <w:rPr>
                <w:rFonts w:hint="cs"/>
                <w:b/>
                <w:bCs/>
                <w:rtl/>
                <w:lang w:bidi="ar-SY"/>
              </w:rPr>
            </w:pPr>
          </w:p>
        </w:tc>
        <w:tc>
          <w:tcPr>
            <w:tcW w:w="764" w:type="dxa"/>
            <w:vMerge/>
            <w:tcBorders>
              <w:bottom w:val="single" w:sz="12" w:space="0" w:color="auto"/>
            </w:tcBorders>
            <w:vAlign w:val="center"/>
          </w:tcPr>
          <w:p w:rsidR="00253795" w:rsidRDefault="00253795" w:rsidP="00284FC1">
            <w:pPr>
              <w:jc w:val="center"/>
              <w:rPr>
                <w:rFonts w:hint="cs"/>
                <w:rtl/>
                <w:lang w:bidi="ar-SY"/>
              </w:rPr>
            </w:pPr>
          </w:p>
        </w:tc>
        <w:tc>
          <w:tcPr>
            <w:tcW w:w="1581" w:type="dxa"/>
            <w:vMerge/>
            <w:tcBorders>
              <w:bottom w:val="single" w:sz="12" w:space="0" w:color="auto"/>
            </w:tcBorders>
            <w:vAlign w:val="center"/>
          </w:tcPr>
          <w:p w:rsidR="00253795" w:rsidRDefault="00253795" w:rsidP="00284FC1">
            <w:pPr>
              <w:jc w:val="center"/>
              <w:rPr>
                <w:rFonts w:hint="cs"/>
                <w:rtl/>
                <w:lang w:bidi="ar-SY"/>
              </w:rPr>
            </w:pP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:rsidR="00253795" w:rsidRPr="00521266" w:rsidRDefault="00AC4457" w:rsidP="00284FC1">
            <w:pPr>
              <w:jc w:val="center"/>
              <w:rPr>
                <w:sz w:val="20"/>
                <w:szCs w:val="20"/>
                <w:rtl/>
                <w:lang w:bidi="ar-SY"/>
              </w:rPr>
            </w:pPr>
            <w:r>
              <w:rPr>
                <w:rFonts w:hint="cs"/>
                <w:sz w:val="20"/>
                <w:szCs w:val="20"/>
                <w:rtl/>
                <w:lang w:bidi="ar-SY"/>
              </w:rPr>
              <w:t>بحث الأنزيمات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center"/>
          </w:tcPr>
          <w:p w:rsidR="00253795" w:rsidRDefault="00AC4457" w:rsidP="00284FC1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71-80</w:t>
            </w:r>
          </w:p>
        </w:tc>
        <w:tc>
          <w:tcPr>
            <w:tcW w:w="1256" w:type="dxa"/>
            <w:vMerge/>
            <w:tcBorders>
              <w:bottom w:val="single" w:sz="12" w:space="0" w:color="auto"/>
            </w:tcBorders>
            <w:vAlign w:val="center"/>
          </w:tcPr>
          <w:p w:rsidR="00253795" w:rsidRDefault="00253795" w:rsidP="00284FC1">
            <w:pPr>
              <w:jc w:val="center"/>
              <w:rPr>
                <w:rFonts w:hint="cs"/>
                <w:rtl/>
                <w:lang w:bidi="ar-SY"/>
              </w:rPr>
            </w:pPr>
          </w:p>
        </w:tc>
        <w:tc>
          <w:tcPr>
            <w:tcW w:w="897" w:type="dxa"/>
            <w:vMerge/>
            <w:tcBorders>
              <w:bottom w:val="single" w:sz="12" w:space="0" w:color="auto"/>
            </w:tcBorders>
            <w:vAlign w:val="center"/>
          </w:tcPr>
          <w:p w:rsidR="00253795" w:rsidRDefault="00253795" w:rsidP="00284FC1">
            <w:pPr>
              <w:jc w:val="center"/>
              <w:rPr>
                <w:rtl/>
                <w:lang w:bidi="ar-SY"/>
              </w:rPr>
            </w:pPr>
          </w:p>
        </w:tc>
      </w:tr>
      <w:tr w:rsidR="00253795" w:rsidTr="00AC4457">
        <w:trPr>
          <w:trHeight w:val="90"/>
        </w:trPr>
        <w:tc>
          <w:tcPr>
            <w:tcW w:w="1440" w:type="dxa"/>
            <w:vMerge w:val="restart"/>
            <w:tcBorders>
              <w:top w:val="single" w:sz="12" w:space="0" w:color="auto"/>
            </w:tcBorders>
            <w:vAlign w:val="center"/>
          </w:tcPr>
          <w:p w:rsidR="00253795" w:rsidRPr="00284FC1" w:rsidRDefault="00253795" w:rsidP="00284FC1">
            <w:pPr>
              <w:jc w:val="center"/>
              <w:rPr>
                <w:b/>
                <w:bCs/>
                <w:rtl/>
                <w:lang w:bidi="ar-SY"/>
              </w:rPr>
            </w:pPr>
            <w:r w:rsidRPr="00284FC1">
              <w:rPr>
                <w:rFonts w:hint="cs"/>
                <w:b/>
                <w:bCs/>
                <w:rtl/>
                <w:lang w:bidi="ar-SY"/>
              </w:rPr>
              <w:t>الأحياء الدقيقة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والطفيليات</w:t>
            </w:r>
          </w:p>
        </w:tc>
        <w:tc>
          <w:tcPr>
            <w:tcW w:w="764" w:type="dxa"/>
            <w:vMerge w:val="restart"/>
            <w:tcBorders>
              <w:top w:val="single" w:sz="12" w:space="0" w:color="auto"/>
            </w:tcBorders>
            <w:vAlign w:val="center"/>
          </w:tcPr>
          <w:p w:rsidR="00253795" w:rsidRDefault="00253795" w:rsidP="00284FC1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الثانية</w:t>
            </w:r>
          </w:p>
        </w:tc>
        <w:tc>
          <w:tcPr>
            <w:tcW w:w="1581" w:type="dxa"/>
            <w:vMerge w:val="restart"/>
            <w:tcBorders>
              <w:top w:val="single" w:sz="12" w:space="0" w:color="auto"/>
            </w:tcBorders>
            <w:vAlign w:val="center"/>
          </w:tcPr>
          <w:p w:rsidR="00253795" w:rsidRPr="00DD50EB" w:rsidRDefault="00253795" w:rsidP="00284FC1">
            <w:pPr>
              <w:jc w:val="center"/>
              <w:rPr>
                <w:rFonts w:asciiTheme="majorBidi" w:hAnsiTheme="majorBidi" w:cstheme="majorBidi"/>
                <w:rtl/>
                <w:lang w:bidi="ar-SY"/>
              </w:rPr>
            </w:pPr>
            <w:r w:rsidRPr="00DD50EB">
              <w:rPr>
                <w:rFonts w:asciiTheme="majorBidi" w:hAnsiTheme="majorBidi" w:cstheme="majorBidi" w:hint="cs"/>
                <w:rtl/>
                <w:lang w:bidi="ar-SY"/>
              </w:rPr>
              <w:t>كتاب علم الأحياء الدقيقة</w:t>
            </w:r>
          </w:p>
          <w:p w:rsidR="00253795" w:rsidRDefault="00253795" w:rsidP="00284FC1">
            <w:pPr>
              <w:jc w:val="center"/>
              <w:rPr>
                <w:rFonts w:asciiTheme="majorBidi" w:hAnsiTheme="majorBidi" w:cstheme="majorBidi"/>
                <w:rtl/>
                <w:lang w:bidi="ar-SY"/>
              </w:rPr>
            </w:pPr>
            <w:r>
              <w:rPr>
                <w:rFonts w:asciiTheme="majorBidi" w:hAnsiTheme="majorBidi" w:cstheme="majorBidi" w:hint="cs"/>
                <w:rtl/>
                <w:lang w:bidi="ar-SY"/>
              </w:rPr>
              <w:t xml:space="preserve">للدكتور </w:t>
            </w:r>
            <w:r w:rsidRPr="00DD50EB">
              <w:rPr>
                <w:rFonts w:asciiTheme="majorBidi" w:hAnsiTheme="majorBidi" w:cstheme="majorBidi" w:hint="cs"/>
                <w:rtl/>
                <w:lang w:bidi="ar-SY"/>
              </w:rPr>
              <w:t>عزام الكردي</w:t>
            </w:r>
          </w:p>
          <w:p w:rsidR="00253795" w:rsidRPr="00284FC1" w:rsidRDefault="00253795" w:rsidP="00284FC1">
            <w:pPr>
              <w:jc w:val="center"/>
              <w:rPr>
                <w:rFonts w:asciiTheme="majorBidi" w:hAnsiTheme="majorBidi" w:cstheme="majorBidi"/>
                <w:rtl/>
                <w:lang w:bidi="ar-SY"/>
              </w:rPr>
            </w:pPr>
            <w:r w:rsidRPr="00DD50EB">
              <w:rPr>
                <w:rFonts w:asciiTheme="majorBidi" w:hAnsiTheme="majorBidi" w:cstheme="majorBidi" w:hint="cs"/>
                <w:rtl/>
                <w:lang w:bidi="ar-SY"/>
              </w:rPr>
              <w:t>و</w:t>
            </w:r>
            <w:r>
              <w:rPr>
                <w:rFonts w:asciiTheme="majorBidi" w:hAnsiTheme="majorBidi" w:cstheme="majorBidi" w:hint="cs"/>
                <w:rtl/>
                <w:lang w:bidi="ar-SY"/>
              </w:rPr>
              <w:t>الدكتور</w:t>
            </w:r>
            <w:r w:rsidRPr="00DD50EB">
              <w:rPr>
                <w:rFonts w:asciiTheme="majorBidi" w:hAnsiTheme="majorBidi" w:cstheme="majorBidi" w:hint="cs"/>
                <w:rtl/>
                <w:lang w:bidi="ar-SY"/>
              </w:rPr>
              <w:t xml:space="preserve"> محمد محسن </w:t>
            </w:r>
            <w:proofErr w:type="spellStart"/>
            <w:r w:rsidRPr="00DD50EB">
              <w:rPr>
                <w:rFonts w:asciiTheme="majorBidi" w:hAnsiTheme="majorBidi" w:cstheme="majorBidi" w:hint="cs"/>
                <w:rtl/>
                <w:lang w:bidi="ar-SY"/>
              </w:rPr>
              <w:t>قطرنجي</w:t>
            </w:r>
            <w:proofErr w:type="spellEnd"/>
          </w:p>
        </w:tc>
        <w:tc>
          <w:tcPr>
            <w:tcW w:w="2700" w:type="dxa"/>
            <w:tcBorders>
              <w:top w:val="single" w:sz="12" w:space="0" w:color="auto"/>
            </w:tcBorders>
            <w:vAlign w:val="center"/>
          </w:tcPr>
          <w:p w:rsidR="00253795" w:rsidRPr="00284FC1" w:rsidRDefault="00253795" w:rsidP="00284FC1">
            <w:pPr>
              <w:jc w:val="center"/>
              <w:rPr>
                <w:sz w:val="20"/>
                <w:szCs w:val="20"/>
                <w:rtl/>
                <w:lang w:bidi="ar-SY"/>
              </w:rPr>
            </w:pPr>
            <w:r w:rsidRPr="00284FC1">
              <w:rPr>
                <w:rFonts w:hint="cs"/>
                <w:sz w:val="20"/>
                <w:szCs w:val="20"/>
                <w:rtl/>
                <w:lang w:bidi="ar-SY"/>
              </w:rPr>
              <w:t xml:space="preserve">علم الطفيليات العام- </w:t>
            </w:r>
            <w:proofErr w:type="spellStart"/>
            <w:r w:rsidRPr="00284FC1">
              <w:rPr>
                <w:rFonts w:hint="cs"/>
                <w:sz w:val="20"/>
                <w:szCs w:val="20"/>
                <w:rtl/>
                <w:lang w:bidi="ar-SY"/>
              </w:rPr>
              <w:t>الأوالي</w:t>
            </w:r>
            <w:proofErr w:type="spellEnd"/>
            <w:r w:rsidRPr="00284FC1">
              <w:rPr>
                <w:rFonts w:hint="cs"/>
                <w:sz w:val="20"/>
                <w:szCs w:val="20"/>
                <w:rtl/>
                <w:lang w:bidi="ar-SY"/>
              </w:rPr>
              <w:t xml:space="preserve"> الطفيلية</w:t>
            </w:r>
          </w:p>
        </w:tc>
        <w:tc>
          <w:tcPr>
            <w:tcW w:w="1170" w:type="dxa"/>
            <w:tcBorders>
              <w:top w:val="single" w:sz="12" w:space="0" w:color="auto"/>
            </w:tcBorders>
            <w:vAlign w:val="center"/>
          </w:tcPr>
          <w:p w:rsidR="00253795" w:rsidRPr="00284FC1" w:rsidRDefault="00253795" w:rsidP="00284FC1">
            <w:pPr>
              <w:jc w:val="center"/>
              <w:rPr>
                <w:sz w:val="20"/>
                <w:szCs w:val="20"/>
                <w:rtl/>
                <w:lang w:bidi="ar-SY"/>
              </w:rPr>
            </w:pPr>
            <w:r w:rsidRPr="00284FC1">
              <w:rPr>
                <w:sz w:val="20"/>
                <w:szCs w:val="20"/>
                <w:lang w:bidi="ar-SY"/>
              </w:rPr>
              <w:t>244-270</w:t>
            </w:r>
          </w:p>
        </w:tc>
        <w:tc>
          <w:tcPr>
            <w:tcW w:w="1256" w:type="dxa"/>
            <w:vMerge w:val="restart"/>
            <w:tcBorders>
              <w:top w:val="single" w:sz="12" w:space="0" w:color="auto"/>
            </w:tcBorders>
            <w:vAlign w:val="center"/>
          </w:tcPr>
          <w:p w:rsidR="00253795" w:rsidRPr="00284FC1" w:rsidRDefault="00253795" w:rsidP="00284FC1">
            <w:pPr>
              <w:jc w:val="center"/>
              <w:rPr>
                <w:sz w:val="20"/>
                <w:szCs w:val="20"/>
                <w:rtl/>
                <w:lang w:bidi="ar-SY"/>
              </w:rPr>
            </w:pPr>
            <w:r w:rsidRPr="00284FC1">
              <w:rPr>
                <w:rFonts w:hint="cs"/>
                <w:sz w:val="20"/>
                <w:szCs w:val="20"/>
                <w:rtl/>
                <w:lang w:bidi="ar-SY"/>
              </w:rPr>
              <w:t xml:space="preserve">د. محمد محسن </w:t>
            </w:r>
            <w:proofErr w:type="spellStart"/>
            <w:r w:rsidRPr="00284FC1">
              <w:rPr>
                <w:rFonts w:hint="cs"/>
                <w:sz w:val="20"/>
                <w:szCs w:val="20"/>
                <w:rtl/>
                <w:lang w:bidi="ar-SY"/>
              </w:rPr>
              <w:t>قطرنجي</w:t>
            </w:r>
            <w:proofErr w:type="spellEnd"/>
          </w:p>
          <w:p w:rsidR="00253795" w:rsidRPr="00284FC1" w:rsidRDefault="00253795" w:rsidP="00284FC1">
            <w:pPr>
              <w:jc w:val="center"/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897" w:type="dxa"/>
            <w:vMerge w:val="restart"/>
            <w:tcBorders>
              <w:top w:val="single" w:sz="12" w:space="0" w:color="auto"/>
            </w:tcBorders>
            <w:vAlign w:val="center"/>
          </w:tcPr>
          <w:p w:rsidR="00253795" w:rsidRDefault="00253795" w:rsidP="00284FC1">
            <w:pPr>
              <w:jc w:val="center"/>
              <w:rPr>
                <w:rtl/>
                <w:lang w:bidi="ar-SY"/>
              </w:rPr>
            </w:pPr>
          </w:p>
        </w:tc>
      </w:tr>
      <w:tr w:rsidR="00253795" w:rsidTr="00AC4457">
        <w:trPr>
          <w:trHeight w:val="86"/>
        </w:trPr>
        <w:tc>
          <w:tcPr>
            <w:tcW w:w="1440" w:type="dxa"/>
            <w:vMerge/>
            <w:vAlign w:val="center"/>
          </w:tcPr>
          <w:p w:rsidR="00253795" w:rsidRDefault="00253795" w:rsidP="00284FC1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764" w:type="dxa"/>
            <w:vMerge/>
            <w:vAlign w:val="center"/>
          </w:tcPr>
          <w:p w:rsidR="00253795" w:rsidRDefault="00253795" w:rsidP="00284FC1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581" w:type="dxa"/>
            <w:vMerge/>
            <w:vAlign w:val="center"/>
          </w:tcPr>
          <w:p w:rsidR="00253795" w:rsidRDefault="00253795" w:rsidP="00284FC1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2700" w:type="dxa"/>
            <w:vAlign w:val="center"/>
          </w:tcPr>
          <w:p w:rsidR="00253795" w:rsidRPr="00284FC1" w:rsidRDefault="00253795" w:rsidP="00284FC1">
            <w:pPr>
              <w:jc w:val="center"/>
              <w:rPr>
                <w:sz w:val="20"/>
                <w:szCs w:val="20"/>
                <w:rtl/>
                <w:lang w:bidi="ar-SY"/>
              </w:rPr>
            </w:pPr>
            <w:r w:rsidRPr="00284FC1">
              <w:rPr>
                <w:rFonts w:hint="cs"/>
                <w:sz w:val="20"/>
                <w:szCs w:val="20"/>
                <w:rtl/>
                <w:lang w:bidi="ar-SY"/>
              </w:rPr>
              <w:t>متابعة بالأوالي الطفيلية</w:t>
            </w:r>
          </w:p>
        </w:tc>
        <w:tc>
          <w:tcPr>
            <w:tcW w:w="1170" w:type="dxa"/>
            <w:vAlign w:val="center"/>
          </w:tcPr>
          <w:p w:rsidR="00253795" w:rsidRPr="00284FC1" w:rsidRDefault="00253795" w:rsidP="00284FC1">
            <w:pPr>
              <w:jc w:val="center"/>
              <w:rPr>
                <w:sz w:val="20"/>
                <w:szCs w:val="20"/>
                <w:rtl/>
                <w:lang w:bidi="ar-SY"/>
              </w:rPr>
            </w:pPr>
            <w:r w:rsidRPr="00284FC1">
              <w:rPr>
                <w:sz w:val="20"/>
                <w:szCs w:val="20"/>
                <w:lang w:bidi="ar-SY"/>
              </w:rPr>
              <w:t>271-292</w:t>
            </w:r>
          </w:p>
        </w:tc>
        <w:tc>
          <w:tcPr>
            <w:tcW w:w="1256" w:type="dxa"/>
            <w:vMerge/>
            <w:vAlign w:val="center"/>
          </w:tcPr>
          <w:p w:rsidR="00253795" w:rsidRPr="00284FC1" w:rsidRDefault="00253795" w:rsidP="00284FC1">
            <w:pPr>
              <w:jc w:val="center"/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897" w:type="dxa"/>
            <w:vMerge/>
            <w:vAlign w:val="center"/>
          </w:tcPr>
          <w:p w:rsidR="00253795" w:rsidRDefault="00253795" w:rsidP="00284FC1">
            <w:pPr>
              <w:jc w:val="center"/>
              <w:rPr>
                <w:rtl/>
                <w:lang w:bidi="ar-SY"/>
              </w:rPr>
            </w:pPr>
          </w:p>
        </w:tc>
      </w:tr>
      <w:tr w:rsidR="00253795" w:rsidTr="00AC4457">
        <w:trPr>
          <w:trHeight w:val="86"/>
        </w:trPr>
        <w:tc>
          <w:tcPr>
            <w:tcW w:w="1440" w:type="dxa"/>
            <w:vMerge/>
            <w:vAlign w:val="center"/>
          </w:tcPr>
          <w:p w:rsidR="00253795" w:rsidRDefault="00253795" w:rsidP="00284FC1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764" w:type="dxa"/>
            <w:vMerge/>
            <w:vAlign w:val="center"/>
          </w:tcPr>
          <w:p w:rsidR="00253795" w:rsidRDefault="00253795" w:rsidP="00284FC1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581" w:type="dxa"/>
            <w:vMerge/>
            <w:vAlign w:val="center"/>
          </w:tcPr>
          <w:p w:rsidR="00253795" w:rsidRDefault="00253795" w:rsidP="00284FC1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2700" w:type="dxa"/>
            <w:vAlign w:val="center"/>
          </w:tcPr>
          <w:p w:rsidR="00253795" w:rsidRPr="00284FC1" w:rsidRDefault="00253795" w:rsidP="00284FC1">
            <w:pPr>
              <w:jc w:val="center"/>
              <w:rPr>
                <w:sz w:val="20"/>
                <w:szCs w:val="20"/>
                <w:rtl/>
                <w:lang w:bidi="ar-SY"/>
              </w:rPr>
            </w:pPr>
            <w:r w:rsidRPr="00284FC1">
              <w:rPr>
                <w:rFonts w:hint="cs"/>
                <w:sz w:val="20"/>
                <w:szCs w:val="20"/>
                <w:rtl/>
                <w:lang w:bidi="ar-SY"/>
              </w:rPr>
              <w:t>الديدان</w:t>
            </w:r>
          </w:p>
        </w:tc>
        <w:tc>
          <w:tcPr>
            <w:tcW w:w="1170" w:type="dxa"/>
            <w:vAlign w:val="center"/>
          </w:tcPr>
          <w:p w:rsidR="00253795" w:rsidRPr="00284FC1" w:rsidRDefault="00253795" w:rsidP="00284FC1">
            <w:pPr>
              <w:jc w:val="center"/>
              <w:rPr>
                <w:sz w:val="20"/>
                <w:szCs w:val="20"/>
                <w:rtl/>
                <w:lang w:bidi="ar-SY"/>
              </w:rPr>
            </w:pPr>
            <w:r w:rsidRPr="00284FC1">
              <w:rPr>
                <w:sz w:val="20"/>
                <w:szCs w:val="20"/>
                <w:lang w:bidi="ar-SY"/>
              </w:rPr>
              <w:t>293-309</w:t>
            </w:r>
          </w:p>
        </w:tc>
        <w:tc>
          <w:tcPr>
            <w:tcW w:w="1256" w:type="dxa"/>
            <w:vMerge/>
            <w:vAlign w:val="center"/>
          </w:tcPr>
          <w:p w:rsidR="00253795" w:rsidRPr="00284FC1" w:rsidRDefault="00253795" w:rsidP="00284FC1">
            <w:pPr>
              <w:jc w:val="center"/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897" w:type="dxa"/>
            <w:vMerge/>
            <w:vAlign w:val="center"/>
          </w:tcPr>
          <w:p w:rsidR="00253795" w:rsidRDefault="00253795" w:rsidP="00284FC1">
            <w:pPr>
              <w:jc w:val="center"/>
              <w:rPr>
                <w:rtl/>
                <w:lang w:bidi="ar-SY"/>
              </w:rPr>
            </w:pPr>
          </w:p>
        </w:tc>
      </w:tr>
      <w:tr w:rsidR="00253795" w:rsidTr="00AC4457">
        <w:trPr>
          <w:trHeight w:val="86"/>
        </w:trPr>
        <w:tc>
          <w:tcPr>
            <w:tcW w:w="1440" w:type="dxa"/>
            <w:vMerge/>
            <w:vAlign w:val="center"/>
          </w:tcPr>
          <w:p w:rsidR="00253795" w:rsidRDefault="00253795" w:rsidP="00284FC1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764" w:type="dxa"/>
            <w:vMerge/>
            <w:vAlign w:val="center"/>
          </w:tcPr>
          <w:p w:rsidR="00253795" w:rsidRDefault="00253795" w:rsidP="00284FC1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581" w:type="dxa"/>
            <w:vMerge/>
            <w:vAlign w:val="center"/>
          </w:tcPr>
          <w:p w:rsidR="00253795" w:rsidRDefault="00253795" w:rsidP="00284FC1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2700" w:type="dxa"/>
            <w:vAlign w:val="center"/>
          </w:tcPr>
          <w:p w:rsidR="00253795" w:rsidRPr="00284FC1" w:rsidRDefault="00253795" w:rsidP="00284FC1">
            <w:pPr>
              <w:jc w:val="center"/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170" w:type="dxa"/>
            <w:vAlign w:val="center"/>
          </w:tcPr>
          <w:p w:rsidR="00253795" w:rsidRPr="00284FC1" w:rsidRDefault="00253795" w:rsidP="00284FC1">
            <w:pPr>
              <w:jc w:val="center"/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256" w:type="dxa"/>
            <w:vMerge/>
            <w:vAlign w:val="center"/>
          </w:tcPr>
          <w:p w:rsidR="00253795" w:rsidRPr="00284FC1" w:rsidRDefault="00253795" w:rsidP="00284FC1">
            <w:pPr>
              <w:jc w:val="center"/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897" w:type="dxa"/>
            <w:vMerge/>
            <w:vAlign w:val="center"/>
          </w:tcPr>
          <w:p w:rsidR="00253795" w:rsidRDefault="00253795" w:rsidP="00284FC1">
            <w:pPr>
              <w:jc w:val="center"/>
              <w:rPr>
                <w:rtl/>
                <w:lang w:bidi="ar-SY"/>
              </w:rPr>
            </w:pPr>
          </w:p>
        </w:tc>
      </w:tr>
      <w:tr w:rsidR="00253795" w:rsidTr="00AC4457">
        <w:trPr>
          <w:trHeight w:val="86"/>
        </w:trPr>
        <w:tc>
          <w:tcPr>
            <w:tcW w:w="1440" w:type="dxa"/>
            <w:vMerge/>
            <w:vAlign w:val="center"/>
          </w:tcPr>
          <w:p w:rsidR="00253795" w:rsidRDefault="00253795" w:rsidP="00284FC1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764" w:type="dxa"/>
            <w:vMerge/>
            <w:vAlign w:val="center"/>
          </w:tcPr>
          <w:p w:rsidR="00253795" w:rsidRDefault="00253795" w:rsidP="00284FC1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581" w:type="dxa"/>
            <w:vMerge/>
            <w:vAlign w:val="center"/>
          </w:tcPr>
          <w:p w:rsidR="00253795" w:rsidRDefault="00253795" w:rsidP="00284FC1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2700" w:type="dxa"/>
            <w:vAlign w:val="center"/>
          </w:tcPr>
          <w:p w:rsidR="00253795" w:rsidRPr="00284FC1" w:rsidRDefault="00253795" w:rsidP="00284FC1">
            <w:pPr>
              <w:jc w:val="center"/>
              <w:rPr>
                <w:sz w:val="20"/>
                <w:szCs w:val="20"/>
                <w:rtl/>
                <w:lang w:bidi="ar-SY"/>
              </w:rPr>
            </w:pPr>
            <w:r w:rsidRPr="00284FC1">
              <w:rPr>
                <w:rFonts w:hint="cs"/>
                <w:sz w:val="20"/>
                <w:szCs w:val="20"/>
                <w:rtl/>
                <w:lang w:bidi="ar-SY"/>
              </w:rPr>
              <w:t>بنية الجراثيم وتصنيفها</w:t>
            </w:r>
          </w:p>
        </w:tc>
        <w:tc>
          <w:tcPr>
            <w:tcW w:w="1170" w:type="dxa"/>
            <w:vAlign w:val="center"/>
          </w:tcPr>
          <w:p w:rsidR="00253795" w:rsidRPr="00284FC1" w:rsidRDefault="00253795" w:rsidP="00284FC1">
            <w:pPr>
              <w:jc w:val="center"/>
              <w:rPr>
                <w:sz w:val="20"/>
                <w:szCs w:val="20"/>
                <w:rtl/>
                <w:lang w:bidi="ar-SY"/>
              </w:rPr>
            </w:pPr>
            <w:r w:rsidRPr="00284FC1">
              <w:rPr>
                <w:rFonts w:hint="cs"/>
                <w:sz w:val="20"/>
                <w:szCs w:val="20"/>
                <w:rtl/>
                <w:lang w:bidi="ar-SY"/>
              </w:rPr>
              <w:t>13-27</w:t>
            </w:r>
          </w:p>
        </w:tc>
        <w:tc>
          <w:tcPr>
            <w:tcW w:w="1256" w:type="dxa"/>
            <w:vMerge w:val="restart"/>
            <w:vAlign w:val="center"/>
          </w:tcPr>
          <w:p w:rsidR="00253795" w:rsidRPr="00284FC1" w:rsidRDefault="00253795" w:rsidP="00284FC1">
            <w:pPr>
              <w:jc w:val="center"/>
              <w:rPr>
                <w:sz w:val="20"/>
                <w:szCs w:val="20"/>
                <w:rtl/>
                <w:lang w:bidi="ar-SY"/>
              </w:rPr>
            </w:pPr>
            <w:r w:rsidRPr="00284FC1">
              <w:rPr>
                <w:rFonts w:hint="cs"/>
                <w:sz w:val="20"/>
                <w:szCs w:val="20"/>
                <w:rtl/>
                <w:lang w:bidi="ar-SY"/>
              </w:rPr>
              <w:t>د. أشرف الصالح</w:t>
            </w:r>
          </w:p>
          <w:p w:rsidR="00253795" w:rsidRPr="00284FC1" w:rsidRDefault="00253795" w:rsidP="00284FC1">
            <w:pPr>
              <w:jc w:val="center"/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253795" w:rsidRDefault="00253795" w:rsidP="00284FC1">
            <w:pPr>
              <w:jc w:val="center"/>
              <w:rPr>
                <w:rtl/>
                <w:lang w:bidi="ar-SY"/>
              </w:rPr>
            </w:pPr>
          </w:p>
        </w:tc>
      </w:tr>
      <w:tr w:rsidR="00253795" w:rsidTr="00AC4457">
        <w:trPr>
          <w:trHeight w:val="86"/>
        </w:trPr>
        <w:tc>
          <w:tcPr>
            <w:tcW w:w="1440" w:type="dxa"/>
            <w:vMerge/>
            <w:vAlign w:val="center"/>
          </w:tcPr>
          <w:p w:rsidR="00253795" w:rsidRDefault="00253795" w:rsidP="00284FC1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764" w:type="dxa"/>
            <w:vMerge/>
            <w:vAlign w:val="center"/>
          </w:tcPr>
          <w:p w:rsidR="00253795" w:rsidRDefault="00253795" w:rsidP="00284FC1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581" w:type="dxa"/>
            <w:vMerge/>
            <w:vAlign w:val="center"/>
          </w:tcPr>
          <w:p w:rsidR="00253795" w:rsidRDefault="00253795" w:rsidP="00284FC1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2700" w:type="dxa"/>
            <w:vAlign w:val="center"/>
          </w:tcPr>
          <w:p w:rsidR="00253795" w:rsidRPr="00284FC1" w:rsidRDefault="00253795" w:rsidP="00284FC1">
            <w:pPr>
              <w:jc w:val="center"/>
              <w:rPr>
                <w:sz w:val="20"/>
                <w:szCs w:val="20"/>
                <w:rtl/>
                <w:lang w:bidi="ar-SY"/>
              </w:rPr>
            </w:pPr>
            <w:r w:rsidRPr="00284FC1">
              <w:rPr>
                <w:rFonts w:hint="cs"/>
                <w:sz w:val="20"/>
                <w:szCs w:val="20"/>
                <w:rtl/>
                <w:lang w:bidi="ar-SY"/>
              </w:rPr>
              <w:t>الفيزيولوجيا الجرثومية وعلم الوراثة الجرثومية</w:t>
            </w:r>
          </w:p>
          <w:p w:rsidR="00253795" w:rsidRPr="00284FC1" w:rsidRDefault="00253795" w:rsidP="00284FC1">
            <w:pPr>
              <w:jc w:val="center"/>
              <w:rPr>
                <w:sz w:val="20"/>
                <w:szCs w:val="20"/>
                <w:rtl/>
                <w:lang w:bidi="ar-SY"/>
              </w:rPr>
            </w:pPr>
            <w:r w:rsidRPr="00284FC1">
              <w:rPr>
                <w:rFonts w:hint="cs"/>
                <w:sz w:val="20"/>
                <w:szCs w:val="20"/>
                <w:rtl/>
                <w:lang w:bidi="ar-SY"/>
              </w:rPr>
              <w:t>و القدرة الممرضة للأحياء المجهرية المسببة للمرض</w:t>
            </w:r>
          </w:p>
        </w:tc>
        <w:tc>
          <w:tcPr>
            <w:tcW w:w="1170" w:type="dxa"/>
            <w:vAlign w:val="center"/>
          </w:tcPr>
          <w:p w:rsidR="00253795" w:rsidRPr="00284FC1" w:rsidRDefault="00253795" w:rsidP="00284FC1">
            <w:pPr>
              <w:jc w:val="center"/>
              <w:rPr>
                <w:sz w:val="20"/>
                <w:szCs w:val="20"/>
                <w:rtl/>
                <w:lang w:bidi="ar-SY"/>
              </w:rPr>
            </w:pPr>
            <w:r w:rsidRPr="00284FC1">
              <w:rPr>
                <w:rFonts w:hint="cs"/>
                <w:sz w:val="20"/>
                <w:szCs w:val="20"/>
                <w:rtl/>
                <w:lang w:bidi="ar-SY"/>
              </w:rPr>
              <w:t>29-36</w:t>
            </w:r>
          </w:p>
          <w:p w:rsidR="00253795" w:rsidRPr="00284FC1" w:rsidRDefault="00253795" w:rsidP="00284FC1">
            <w:pPr>
              <w:jc w:val="center"/>
              <w:rPr>
                <w:sz w:val="20"/>
                <w:szCs w:val="20"/>
                <w:rtl/>
                <w:lang w:bidi="ar-SY"/>
              </w:rPr>
            </w:pPr>
            <w:r w:rsidRPr="00284FC1">
              <w:rPr>
                <w:rFonts w:hint="cs"/>
                <w:sz w:val="20"/>
                <w:szCs w:val="20"/>
                <w:rtl/>
                <w:lang w:bidi="ar-SY"/>
              </w:rPr>
              <w:t>53-61</w:t>
            </w:r>
          </w:p>
        </w:tc>
        <w:tc>
          <w:tcPr>
            <w:tcW w:w="1256" w:type="dxa"/>
            <w:vMerge/>
            <w:vAlign w:val="center"/>
          </w:tcPr>
          <w:p w:rsidR="00253795" w:rsidRPr="00284FC1" w:rsidRDefault="00253795" w:rsidP="00284FC1">
            <w:pPr>
              <w:jc w:val="center"/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897" w:type="dxa"/>
            <w:vMerge/>
            <w:vAlign w:val="center"/>
          </w:tcPr>
          <w:p w:rsidR="00253795" w:rsidRDefault="00253795" w:rsidP="00284FC1">
            <w:pPr>
              <w:jc w:val="center"/>
              <w:rPr>
                <w:rtl/>
                <w:lang w:bidi="ar-SY"/>
              </w:rPr>
            </w:pPr>
          </w:p>
        </w:tc>
      </w:tr>
      <w:tr w:rsidR="00253795" w:rsidTr="00AC4457">
        <w:trPr>
          <w:trHeight w:val="86"/>
        </w:trPr>
        <w:tc>
          <w:tcPr>
            <w:tcW w:w="1440" w:type="dxa"/>
            <w:vMerge/>
            <w:vAlign w:val="center"/>
          </w:tcPr>
          <w:p w:rsidR="00253795" w:rsidRDefault="00253795" w:rsidP="00284FC1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764" w:type="dxa"/>
            <w:vMerge/>
            <w:vAlign w:val="center"/>
          </w:tcPr>
          <w:p w:rsidR="00253795" w:rsidRDefault="00253795" w:rsidP="00284FC1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581" w:type="dxa"/>
            <w:vMerge/>
            <w:vAlign w:val="center"/>
          </w:tcPr>
          <w:p w:rsidR="00253795" w:rsidRDefault="00253795" w:rsidP="00284FC1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2700" w:type="dxa"/>
            <w:vAlign w:val="center"/>
          </w:tcPr>
          <w:p w:rsidR="00253795" w:rsidRPr="00284FC1" w:rsidRDefault="00253795" w:rsidP="00284FC1">
            <w:pPr>
              <w:jc w:val="center"/>
              <w:rPr>
                <w:sz w:val="20"/>
                <w:szCs w:val="20"/>
                <w:rtl/>
                <w:lang w:bidi="ar-SY"/>
              </w:rPr>
            </w:pPr>
            <w:r w:rsidRPr="00284FC1">
              <w:rPr>
                <w:rFonts w:hint="cs"/>
                <w:sz w:val="20"/>
                <w:szCs w:val="20"/>
                <w:rtl/>
                <w:lang w:bidi="ar-SY"/>
              </w:rPr>
              <w:t>بعض الأحياء المجهرية ذات الصلة بطب الأسنان</w:t>
            </w:r>
          </w:p>
        </w:tc>
        <w:tc>
          <w:tcPr>
            <w:tcW w:w="1170" w:type="dxa"/>
            <w:vAlign w:val="center"/>
          </w:tcPr>
          <w:p w:rsidR="00253795" w:rsidRPr="00284FC1" w:rsidRDefault="00253795" w:rsidP="00284FC1">
            <w:pPr>
              <w:jc w:val="center"/>
              <w:rPr>
                <w:sz w:val="20"/>
                <w:szCs w:val="20"/>
                <w:rtl/>
                <w:lang w:bidi="ar-SY"/>
              </w:rPr>
            </w:pPr>
            <w:r w:rsidRPr="00284FC1">
              <w:rPr>
                <w:rFonts w:hint="cs"/>
                <w:sz w:val="20"/>
                <w:szCs w:val="20"/>
                <w:rtl/>
                <w:lang w:bidi="ar-SY"/>
              </w:rPr>
              <w:t>69-84</w:t>
            </w:r>
          </w:p>
        </w:tc>
        <w:tc>
          <w:tcPr>
            <w:tcW w:w="1256" w:type="dxa"/>
            <w:vMerge/>
            <w:vAlign w:val="center"/>
          </w:tcPr>
          <w:p w:rsidR="00253795" w:rsidRPr="00284FC1" w:rsidRDefault="00253795" w:rsidP="00284FC1">
            <w:pPr>
              <w:jc w:val="center"/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897" w:type="dxa"/>
            <w:vMerge/>
            <w:vAlign w:val="center"/>
          </w:tcPr>
          <w:p w:rsidR="00253795" w:rsidRDefault="00253795" w:rsidP="00284FC1">
            <w:pPr>
              <w:jc w:val="center"/>
              <w:rPr>
                <w:rtl/>
                <w:lang w:bidi="ar-SY"/>
              </w:rPr>
            </w:pPr>
          </w:p>
        </w:tc>
      </w:tr>
      <w:tr w:rsidR="00253795" w:rsidTr="00AC4457">
        <w:trPr>
          <w:trHeight w:val="86"/>
        </w:trPr>
        <w:tc>
          <w:tcPr>
            <w:tcW w:w="1440" w:type="dxa"/>
            <w:vMerge/>
            <w:tcBorders>
              <w:bottom w:val="single" w:sz="12" w:space="0" w:color="auto"/>
            </w:tcBorders>
            <w:vAlign w:val="center"/>
          </w:tcPr>
          <w:p w:rsidR="00253795" w:rsidRDefault="00253795" w:rsidP="00284FC1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764" w:type="dxa"/>
            <w:vMerge/>
            <w:tcBorders>
              <w:bottom w:val="single" w:sz="12" w:space="0" w:color="auto"/>
            </w:tcBorders>
            <w:vAlign w:val="center"/>
          </w:tcPr>
          <w:p w:rsidR="00253795" w:rsidRDefault="00253795" w:rsidP="00284FC1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581" w:type="dxa"/>
            <w:vMerge/>
            <w:tcBorders>
              <w:bottom w:val="single" w:sz="12" w:space="0" w:color="auto"/>
            </w:tcBorders>
            <w:vAlign w:val="center"/>
          </w:tcPr>
          <w:p w:rsidR="00253795" w:rsidRDefault="00253795" w:rsidP="00284FC1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:rsidR="00253795" w:rsidRPr="00284FC1" w:rsidRDefault="00253795" w:rsidP="00284FC1">
            <w:pPr>
              <w:jc w:val="center"/>
              <w:rPr>
                <w:sz w:val="20"/>
                <w:szCs w:val="20"/>
                <w:rtl/>
                <w:lang w:bidi="ar-SY"/>
              </w:rPr>
            </w:pPr>
            <w:r w:rsidRPr="00284FC1">
              <w:rPr>
                <w:rFonts w:hint="cs"/>
                <w:sz w:val="20"/>
                <w:szCs w:val="20"/>
                <w:rtl/>
                <w:lang w:bidi="ar-SY"/>
              </w:rPr>
              <w:t>بنية الحمات وتصنيفها وتنسخها</w:t>
            </w:r>
          </w:p>
          <w:p w:rsidR="00253795" w:rsidRPr="00284FC1" w:rsidRDefault="00253795" w:rsidP="00284FC1">
            <w:pPr>
              <w:jc w:val="center"/>
              <w:rPr>
                <w:sz w:val="20"/>
                <w:szCs w:val="20"/>
                <w:rtl/>
                <w:lang w:bidi="ar-SY"/>
              </w:rPr>
            </w:pPr>
            <w:r w:rsidRPr="00284FC1">
              <w:rPr>
                <w:rFonts w:hint="cs"/>
                <w:sz w:val="20"/>
                <w:szCs w:val="20"/>
                <w:rtl/>
                <w:lang w:bidi="ar-SY"/>
              </w:rPr>
              <w:t>الحمات ذات العلاقة بطب الأسنان</w:t>
            </w:r>
          </w:p>
          <w:p w:rsidR="00253795" w:rsidRPr="00284FC1" w:rsidRDefault="00253795" w:rsidP="00284FC1">
            <w:pPr>
              <w:jc w:val="center"/>
              <w:rPr>
                <w:sz w:val="20"/>
                <w:szCs w:val="20"/>
                <w:rtl/>
                <w:lang w:bidi="ar-SY"/>
              </w:rPr>
            </w:pPr>
            <w:r w:rsidRPr="00284FC1">
              <w:rPr>
                <w:rFonts w:hint="cs"/>
                <w:sz w:val="20"/>
                <w:szCs w:val="20"/>
                <w:rtl/>
                <w:lang w:bidi="ar-SY"/>
              </w:rPr>
              <w:t>التهاب الكبد البائي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center"/>
          </w:tcPr>
          <w:p w:rsidR="00253795" w:rsidRPr="00284FC1" w:rsidRDefault="00253795" w:rsidP="00284FC1">
            <w:pPr>
              <w:jc w:val="center"/>
              <w:rPr>
                <w:sz w:val="20"/>
                <w:szCs w:val="20"/>
                <w:rtl/>
                <w:lang w:bidi="ar-SY"/>
              </w:rPr>
            </w:pPr>
            <w:r w:rsidRPr="00284FC1">
              <w:rPr>
                <w:rFonts w:hint="cs"/>
                <w:sz w:val="20"/>
                <w:szCs w:val="20"/>
                <w:rtl/>
                <w:lang w:bidi="ar-SY"/>
              </w:rPr>
              <w:t>37-40+50-52</w:t>
            </w:r>
          </w:p>
          <w:p w:rsidR="00253795" w:rsidRPr="00284FC1" w:rsidRDefault="00253795" w:rsidP="00284FC1">
            <w:pPr>
              <w:jc w:val="center"/>
              <w:rPr>
                <w:sz w:val="20"/>
                <w:szCs w:val="20"/>
                <w:rtl/>
                <w:lang w:bidi="ar-SY"/>
              </w:rPr>
            </w:pPr>
            <w:r w:rsidRPr="00284FC1">
              <w:rPr>
                <w:rFonts w:hint="cs"/>
                <w:sz w:val="20"/>
                <w:szCs w:val="20"/>
                <w:rtl/>
                <w:lang w:bidi="ar-SY"/>
              </w:rPr>
              <w:t>123-133</w:t>
            </w:r>
          </w:p>
          <w:p w:rsidR="00253795" w:rsidRPr="00284FC1" w:rsidRDefault="00253795" w:rsidP="00284FC1">
            <w:pPr>
              <w:jc w:val="center"/>
              <w:rPr>
                <w:sz w:val="20"/>
                <w:szCs w:val="20"/>
                <w:rtl/>
                <w:lang w:bidi="ar-SY"/>
              </w:rPr>
            </w:pPr>
            <w:r w:rsidRPr="00284FC1">
              <w:rPr>
                <w:rFonts w:hint="cs"/>
                <w:sz w:val="20"/>
                <w:szCs w:val="20"/>
                <w:rtl/>
                <w:lang w:bidi="ar-SY"/>
              </w:rPr>
              <w:t>200-209</w:t>
            </w:r>
          </w:p>
        </w:tc>
        <w:tc>
          <w:tcPr>
            <w:tcW w:w="1256" w:type="dxa"/>
            <w:vMerge/>
            <w:tcBorders>
              <w:bottom w:val="single" w:sz="12" w:space="0" w:color="auto"/>
            </w:tcBorders>
            <w:vAlign w:val="center"/>
          </w:tcPr>
          <w:p w:rsidR="00253795" w:rsidRPr="00284FC1" w:rsidRDefault="00253795" w:rsidP="00284FC1">
            <w:pPr>
              <w:jc w:val="center"/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897" w:type="dxa"/>
            <w:vMerge/>
            <w:tcBorders>
              <w:bottom w:val="single" w:sz="12" w:space="0" w:color="auto"/>
            </w:tcBorders>
            <w:vAlign w:val="center"/>
          </w:tcPr>
          <w:p w:rsidR="00253795" w:rsidRDefault="00253795" w:rsidP="00284FC1">
            <w:pPr>
              <w:jc w:val="center"/>
              <w:rPr>
                <w:rtl/>
                <w:lang w:bidi="ar-SY"/>
              </w:rPr>
            </w:pPr>
          </w:p>
        </w:tc>
      </w:tr>
      <w:tr w:rsidR="00521266" w:rsidTr="00AC4457"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521266" w:rsidRPr="00284FC1" w:rsidRDefault="00521266" w:rsidP="00284FC1">
            <w:pPr>
              <w:jc w:val="center"/>
              <w:rPr>
                <w:b/>
                <w:bCs/>
                <w:rtl/>
                <w:lang w:bidi="ar-SY"/>
              </w:rPr>
            </w:pPr>
            <w:r w:rsidRPr="00284FC1">
              <w:rPr>
                <w:rFonts w:hint="cs"/>
                <w:b/>
                <w:bCs/>
                <w:rtl/>
                <w:lang w:bidi="ar-SY"/>
              </w:rPr>
              <w:t>أمراض العين والأنف والأذن والحنجرة</w:t>
            </w:r>
          </w:p>
        </w:tc>
        <w:tc>
          <w:tcPr>
            <w:tcW w:w="764" w:type="dxa"/>
            <w:tcBorders>
              <w:top w:val="single" w:sz="12" w:space="0" w:color="auto"/>
            </w:tcBorders>
            <w:vAlign w:val="center"/>
          </w:tcPr>
          <w:p w:rsidR="00521266" w:rsidRDefault="00521266" w:rsidP="00284FC1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الثالثة</w:t>
            </w:r>
          </w:p>
        </w:tc>
        <w:tc>
          <w:tcPr>
            <w:tcW w:w="1581" w:type="dxa"/>
            <w:tcBorders>
              <w:top w:val="single" w:sz="12" w:space="0" w:color="auto"/>
            </w:tcBorders>
            <w:vAlign w:val="center"/>
          </w:tcPr>
          <w:p w:rsidR="00521266" w:rsidRDefault="00521266" w:rsidP="00284FC1">
            <w:pPr>
              <w:jc w:val="center"/>
              <w:rPr>
                <w:lang w:bidi="ar-SY"/>
              </w:rPr>
            </w:pPr>
            <w:r>
              <w:rPr>
                <w:rFonts w:hint="cs"/>
                <w:rtl/>
                <w:lang w:bidi="ar-SY"/>
              </w:rPr>
              <w:t>كتاب أمراض العين</w:t>
            </w:r>
          </w:p>
          <w:p w:rsidR="00284FC1" w:rsidRDefault="00284FC1" w:rsidP="00284FC1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والأذن</w:t>
            </w:r>
          </w:p>
          <w:p w:rsidR="00284FC1" w:rsidRDefault="00284FC1" w:rsidP="00284FC1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د.حيان علواني</w:t>
            </w:r>
          </w:p>
        </w:tc>
        <w:tc>
          <w:tcPr>
            <w:tcW w:w="2700" w:type="dxa"/>
            <w:tcBorders>
              <w:top w:val="single" w:sz="12" w:space="0" w:color="auto"/>
            </w:tcBorders>
            <w:vAlign w:val="center"/>
          </w:tcPr>
          <w:p w:rsidR="00521266" w:rsidRPr="00521266" w:rsidRDefault="00284FC1" w:rsidP="00284FC1">
            <w:pPr>
              <w:jc w:val="center"/>
              <w:rPr>
                <w:sz w:val="20"/>
                <w:szCs w:val="20"/>
                <w:rtl/>
                <w:lang w:bidi="ar-SY"/>
              </w:rPr>
            </w:pPr>
            <w:r>
              <w:rPr>
                <w:rFonts w:hint="cs"/>
                <w:sz w:val="20"/>
                <w:szCs w:val="20"/>
                <w:rtl/>
                <w:lang w:bidi="ar-SY"/>
              </w:rPr>
              <w:t>كامل الكتاب</w:t>
            </w:r>
          </w:p>
        </w:tc>
        <w:tc>
          <w:tcPr>
            <w:tcW w:w="1170" w:type="dxa"/>
            <w:tcBorders>
              <w:top w:val="single" w:sz="12" w:space="0" w:color="auto"/>
            </w:tcBorders>
            <w:vAlign w:val="center"/>
          </w:tcPr>
          <w:p w:rsidR="00521266" w:rsidRDefault="00284FC1" w:rsidP="00284FC1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كامل الكتاب</w:t>
            </w:r>
          </w:p>
        </w:tc>
        <w:tc>
          <w:tcPr>
            <w:tcW w:w="1256" w:type="dxa"/>
            <w:tcBorders>
              <w:top w:val="single" w:sz="12" w:space="0" w:color="auto"/>
            </w:tcBorders>
            <w:vAlign w:val="center"/>
          </w:tcPr>
          <w:p w:rsidR="00521266" w:rsidRPr="00284FC1" w:rsidRDefault="00521266" w:rsidP="00284FC1">
            <w:pPr>
              <w:jc w:val="center"/>
              <w:rPr>
                <w:sz w:val="20"/>
                <w:szCs w:val="20"/>
                <w:rtl/>
                <w:lang w:bidi="ar-SY"/>
              </w:rPr>
            </w:pPr>
            <w:r w:rsidRPr="00284FC1">
              <w:rPr>
                <w:rFonts w:hint="cs"/>
                <w:sz w:val="20"/>
                <w:szCs w:val="20"/>
                <w:rtl/>
                <w:lang w:bidi="ar-SY"/>
              </w:rPr>
              <w:t>د. حيان علواني</w:t>
            </w:r>
          </w:p>
        </w:tc>
        <w:tc>
          <w:tcPr>
            <w:tcW w:w="897" w:type="dxa"/>
            <w:tcBorders>
              <w:top w:val="single" w:sz="12" w:space="0" w:color="auto"/>
            </w:tcBorders>
            <w:vAlign w:val="center"/>
          </w:tcPr>
          <w:p w:rsidR="00521266" w:rsidRDefault="00521266" w:rsidP="00284FC1">
            <w:pPr>
              <w:jc w:val="center"/>
              <w:rPr>
                <w:rtl/>
                <w:lang w:bidi="ar-SY"/>
              </w:rPr>
            </w:pPr>
          </w:p>
        </w:tc>
      </w:tr>
    </w:tbl>
    <w:p w:rsidR="00351B2C" w:rsidRDefault="00351B2C" w:rsidP="00351B2C">
      <w:pPr>
        <w:rPr>
          <w:lang w:bidi="ar-SY"/>
        </w:rPr>
      </w:pPr>
    </w:p>
    <w:p w:rsidR="00CA5B61" w:rsidRPr="00284FC1" w:rsidRDefault="00284FC1" w:rsidP="00284FC1">
      <w:pPr>
        <w:jc w:val="center"/>
        <w:rPr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</w:t>
      </w:r>
      <w:r w:rsidR="00B37A24" w:rsidRPr="00284FC1">
        <w:rPr>
          <w:rFonts w:hint="cs"/>
          <w:sz w:val="24"/>
          <w:szCs w:val="24"/>
          <w:rtl/>
        </w:rPr>
        <w:t>ر</w:t>
      </w:r>
      <w:r w:rsidR="00E46015" w:rsidRPr="00284FC1">
        <w:rPr>
          <w:rFonts w:hint="cs"/>
          <w:sz w:val="24"/>
          <w:szCs w:val="24"/>
          <w:rtl/>
        </w:rPr>
        <w:t>ئيس</w:t>
      </w:r>
      <w:r w:rsidR="00B37A24" w:rsidRPr="00284FC1">
        <w:rPr>
          <w:rFonts w:hint="cs"/>
          <w:sz w:val="24"/>
          <w:szCs w:val="24"/>
          <w:rtl/>
        </w:rPr>
        <w:t xml:space="preserve"> قسم </w:t>
      </w:r>
      <w:r w:rsidR="00632EED" w:rsidRPr="00284FC1">
        <w:rPr>
          <w:rFonts w:hint="cs"/>
          <w:sz w:val="24"/>
          <w:szCs w:val="24"/>
          <w:rtl/>
        </w:rPr>
        <w:t>علوم الحياة</w:t>
      </w:r>
    </w:p>
    <w:p w:rsidR="00632EED" w:rsidRPr="00284FC1" w:rsidRDefault="00284FC1" w:rsidP="00284FC1">
      <w:pPr>
        <w:jc w:val="center"/>
        <w:rPr>
          <w:sz w:val="24"/>
          <w:szCs w:val="24"/>
        </w:rPr>
      </w:pPr>
      <w:r w:rsidRPr="00284FC1">
        <w:rPr>
          <w:rFonts w:hint="cs"/>
          <w:sz w:val="24"/>
          <w:szCs w:val="24"/>
          <w:rtl/>
        </w:rPr>
        <w:t xml:space="preserve">                                                                                                     </w:t>
      </w:r>
      <w:r w:rsidR="00632EED" w:rsidRPr="00284FC1">
        <w:rPr>
          <w:rFonts w:hint="cs"/>
          <w:sz w:val="24"/>
          <w:szCs w:val="24"/>
          <w:rtl/>
        </w:rPr>
        <w:t>د.</w:t>
      </w:r>
      <w:r w:rsidR="00AA2A37" w:rsidRPr="00284FC1">
        <w:rPr>
          <w:sz w:val="24"/>
          <w:szCs w:val="24"/>
        </w:rPr>
        <w:t xml:space="preserve"> </w:t>
      </w:r>
      <w:r w:rsidR="00632EED" w:rsidRPr="00284FC1">
        <w:rPr>
          <w:rFonts w:hint="cs"/>
          <w:sz w:val="24"/>
          <w:szCs w:val="24"/>
          <w:rtl/>
        </w:rPr>
        <w:t>طارق خطاب</w:t>
      </w:r>
    </w:p>
    <w:sectPr w:rsidR="00632EED" w:rsidRPr="00284FC1" w:rsidSect="00284FC1">
      <w:pgSz w:w="11906" w:h="16838"/>
      <w:pgMar w:top="1440" w:right="180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456" w:rsidRDefault="00D70456" w:rsidP="00253795">
      <w:pPr>
        <w:spacing w:after="0" w:line="240" w:lineRule="auto"/>
      </w:pPr>
      <w:r>
        <w:separator/>
      </w:r>
    </w:p>
  </w:endnote>
  <w:endnote w:type="continuationSeparator" w:id="0">
    <w:p w:rsidR="00D70456" w:rsidRDefault="00D70456" w:rsidP="00253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456" w:rsidRDefault="00D70456" w:rsidP="00253795">
      <w:pPr>
        <w:spacing w:after="0" w:line="240" w:lineRule="auto"/>
      </w:pPr>
      <w:r>
        <w:separator/>
      </w:r>
    </w:p>
  </w:footnote>
  <w:footnote w:type="continuationSeparator" w:id="0">
    <w:p w:rsidR="00D70456" w:rsidRDefault="00D70456" w:rsidP="002537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B2C"/>
    <w:rsid w:val="000E5EE8"/>
    <w:rsid w:val="001634F9"/>
    <w:rsid w:val="00253795"/>
    <w:rsid w:val="00284FC1"/>
    <w:rsid w:val="00351B2C"/>
    <w:rsid w:val="004110B8"/>
    <w:rsid w:val="00444D76"/>
    <w:rsid w:val="00521266"/>
    <w:rsid w:val="00632EED"/>
    <w:rsid w:val="00672974"/>
    <w:rsid w:val="008F682F"/>
    <w:rsid w:val="009022E5"/>
    <w:rsid w:val="00A85FEE"/>
    <w:rsid w:val="00AA2A37"/>
    <w:rsid w:val="00AC4457"/>
    <w:rsid w:val="00B37A24"/>
    <w:rsid w:val="00C23F87"/>
    <w:rsid w:val="00CA5B61"/>
    <w:rsid w:val="00CE1303"/>
    <w:rsid w:val="00D70456"/>
    <w:rsid w:val="00E46015"/>
    <w:rsid w:val="00FF5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0E12D"/>
  <w15:docId w15:val="{F96C146E-7A4C-42DF-B52D-CD01BD3DD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B2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1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37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795"/>
  </w:style>
  <w:style w:type="paragraph" w:styleId="Footer">
    <w:name w:val="footer"/>
    <w:basedOn w:val="Normal"/>
    <w:link w:val="FooterChar"/>
    <w:uiPriority w:val="99"/>
    <w:unhideWhenUsed/>
    <w:rsid w:val="002537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Bassam Najjar</dc:creator>
  <cp:lastModifiedBy>Bassam Najjar</cp:lastModifiedBy>
  <cp:revision>4</cp:revision>
  <dcterms:created xsi:type="dcterms:W3CDTF">2020-07-05T08:28:00Z</dcterms:created>
  <dcterms:modified xsi:type="dcterms:W3CDTF">2020-07-06T09:13:00Z</dcterms:modified>
</cp:coreProperties>
</file>