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44" w:rsidRPr="006B665B" w:rsidRDefault="00F35E44" w:rsidP="006B665B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المحاضرات المطلوبة في المقررات التي تدرس في قسم طب الفم</w:t>
      </w:r>
    </w:p>
    <w:p w:rsidR="00F35E44" w:rsidRPr="006B665B" w:rsidRDefault="00F35E44" w:rsidP="006B665B">
      <w:pPr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الفصل الدراسي الثاني – العام الدراسي 2019-2020</w:t>
      </w:r>
    </w:p>
    <w:tbl>
      <w:tblPr>
        <w:tblStyle w:val="TableGrid"/>
        <w:bidiVisual/>
        <w:tblW w:w="10916" w:type="dxa"/>
        <w:tblInd w:w="-1084" w:type="dxa"/>
        <w:tblLook w:val="04A0" w:firstRow="1" w:lastRow="0" w:firstColumn="1" w:lastColumn="0" w:noHBand="0" w:noVBand="1"/>
      </w:tblPr>
      <w:tblGrid>
        <w:gridCol w:w="1843"/>
        <w:gridCol w:w="992"/>
        <w:gridCol w:w="1560"/>
        <w:gridCol w:w="2693"/>
        <w:gridCol w:w="1276"/>
        <w:gridCol w:w="1418"/>
        <w:gridCol w:w="1134"/>
      </w:tblGrid>
      <w:tr w:rsidR="00F35E44" w:rsidRPr="006B665B" w:rsidTr="00B45298">
        <w:tc>
          <w:tcPr>
            <w:tcW w:w="1843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المقرر</w:t>
            </w:r>
          </w:p>
        </w:tc>
        <w:tc>
          <w:tcPr>
            <w:tcW w:w="992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السنة الدراسية</w:t>
            </w:r>
          </w:p>
        </w:tc>
        <w:tc>
          <w:tcPr>
            <w:tcW w:w="1560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مصدر المادة العلمية (كتاب – محاضرة خارجية)</w:t>
            </w:r>
          </w:p>
        </w:tc>
        <w:tc>
          <w:tcPr>
            <w:tcW w:w="2693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عنوان المحاضرة</w:t>
            </w:r>
          </w:p>
        </w:tc>
        <w:tc>
          <w:tcPr>
            <w:tcW w:w="1276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أرقام الصفحات في الكتاب</w:t>
            </w:r>
          </w:p>
        </w:tc>
        <w:tc>
          <w:tcPr>
            <w:tcW w:w="1418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عضو الهيئة التدريسية</w:t>
            </w:r>
          </w:p>
        </w:tc>
        <w:tc>
          <w:tcPr>
            <w:tcW w:w="1134" w:type="dxa"/>
            <w:vAlign w:val="center"/>
          </w:tcPr>
          <w:p w:rsidR="00F35E44" w:rsidRPr="006B665B" w:rsidRDefault="00F35E44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التوقيع</w:t>
            </w:r>
          </w:p>
        </w:tc>
      </w:tr>
      <w:tr w:rsidR="001B1818" w:rsidRPr="009E718C" w:rsidTr="00B45298">
        <w:tc>
          <w:tcPr>
            <w:tcW w:w="1843" w:type="dxa"/>
            <w:vMerge w:val="restart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أمراض الفم /2/</w:t>
            </w:r>
          </w:p>
        </w:tc>
        <w:tc>
          <w:tcPr>
            <w:tcW w:w="992" w:type="dxa"/>
            <w:vMerge w:val="restart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الرابعة</w:t>
            </w:r>
          </w:p>
        </w:tc>
        <w:tc>
          <w:tcPr>
            <w:tcW w:w="1560" w:type="dxa"/>
            <w:vMerge w:val="restart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3" w:type="dxa"/>
            <w:vAlign w:val="center"/>
          </w:tcPr>
          <w:p w:rsidR="001B1818" w:rsidRPr="009E718C" w:rsidRDefault="001B1818" w:rsidP="00FB32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 xml:space="preserve">الآفات </w:t>
            </w:r>
            <w:proofErr w:type="spellStart"/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التقرحية</w:t>
            </w:r>
            <w:proofErr w:type="spellEnd"/>
          </w:p>
        </w:tc>
        <w:tc>
          <w:tcPr>
            <w:tcW w:w="1276" w:type="dxa"/>
            <w:vMerge w:val="restart"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 رباب كريدي</w:t>
            </w:r>
          </w:p>
        </w:tc>
        <w:tc>
          <w:tcPr>
            <w:tcW w:w="1134" w:type="dxa"/>
            <w:vMerge w:val="restart"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68104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أمراض الغدد اللعابية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FB32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أمراض اللسان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FB32F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سرطان اللسان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694205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69420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  <w:t>أمراض المفصل الفكي الصدغي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 w:val="restart"/>
          </w:tcPr>
          <w:p w:rsidR="001B1818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1B1818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السيطرة على الإنتان</w:t>
            </w:r>
          </w:p>
        </w:tc>
        <w:tc>
          <w:tcPr>
            <w:tcW w:w="992" w:type="dxa"/>
            <w:vMerge w:val="restart"/>
          </w:tcPr>
          <w:p w:rsidR="001B1818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1B1818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الثالثة</w:t>
            </w:r>
          </w:p>
        </w:tc>
        <w:tc>
          <w:tcPr>
            <w:tcW w:w="1560" w:type="dxa"/>
            <w:vMerge w:val="restart"/>
          </w:tcPr>
          <w:p w:rsidR="001B1818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1B1818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1B1818" w:rsidRPr="009E718C" w:rsidRDefault="001B1818" w:rsidP="006004D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3" w:type="dxa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مكافحة العدوى-1</w:t>
            </w:r>
          </w:p>
        </w:tc>
        <w:tc>
          <w:tcPr>
            <w:tcW w:w="1276" w:type="dxa"/>
            <w:vMerge w:val="restart"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د.خالد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قبش</w:t>
            </w:r>
            <w:proofErr w:type="spellEnd"/>
          </w:p>
        </w:tc>
        <w:tc>
          <w:tcPr>
            <w:tcW w:w="1134" w:type="dxa"/>
            <w:vMerge w:val="restart"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مكافحة العدوى-2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حلقة التعقيم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طرق التعقيم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1B1818" w:rsidRPr="009E718C" w:rsidTr="00B45298">
        <w:tc>
          <w:tcPr>
            <w:tcW w:w="1843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أدوات الحماية الشخصية</w:t>
            </w:r>
          </w:p>
        </w:tc>
        <w:tc>
          <w:tcPr>
            <w:tcW w:w="1276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1B1818" w:rsidRPr="009E718C" w:rsidRDefault="001B1818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1B1818" w:rsidRPr="009E718C" w:rsidRDefault="001B1818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 w:val="restart"/>
          </w:tcPr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الصحة العامة</w:t>
            </w:r>
          </w:p>
        </w:tc>
        <w:tc>
          <w:tcPr>
            <w:tcW w:w="992" w:type="dxa"/>
            <w:vMerge w:val="restart"/>
          </w:tcPr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الثالثة</w:t>
            </w:r>
          </w:p>
        </w:tc>
        <w:tc>
          <w:tcPr>
            <w:tcW w:w="1560" w:type="dxa"/>
            <w:vMerge w:val="restart"/>
          </w:tcPr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D8596C" w:rsidRPr="009E718C" w:rsidRDefault="00D8596C" w:rsidP="006004D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3" w:type="dxa"/>
            <w:vAlign w:val="center"/>
          </w:tcPr>
          <w:p w:rsidR="00D8596C" w:rsidRPr="00694205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69420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  <w:t>مقاييس ومؤشرات الصحة العامة</w:t>
            </w:r>
          </w:p>
        </w:tc>
        <w:tc>
          <w:tcPr>
            <w:tcW w:w="1276" w:type="dxa"/>
            <w:vMerge w:val="restart"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د.خالد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قبش</w:t>
            </w:r>
            <w:proofErr w:type="spellEnd"/>
          </w:p>
        </w:tc>
        <w:tc>
          <w:tcPr>
            <w:tcW w:w="1134" w:type="dxa"/>
            <w:vMerge w:val="restart"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مفهوم الصحة والمرض</w:t>
            </w:r>
          </w:p>
        </w:tc>
        <w:tc>
          <w:tcPr>
            <w:tcW w:w="1276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صحة الهواء</w:t>
            </w:r>
          </w:p>
        </w:tc>
        <w:tc>
          <w:tcPr>
            <w:tcW w:w="1276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صحة الماء والغذاء</w:t>
            </w:r>
          </w:p>
        </w:tc>
        <w:tc>
          <w:tcPr>
            <w:tcW w:w="1276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الفيتامينات</w:t>
            </w:r>
          </w:p>
        </w:tc>
        <w:tc>
          <w:tcPr>
            <w:tcW w:w="1276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المعادن</w:t>
            </w:r>
          </w:p>
        </w:tc>
        <w:tc>
          <w:tcPr>
            <w:tcW w:w="1276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D8596C" w:rsidRPr="009E718C" w:rsidTr="00B45298">
        <w:tc>
          <w:tcPr>
            <w:tcW w:w="1843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البروتينات والدهون</w:t>
            </w:r>
          </w:p>
        </w:tc>
        <w:tc>
          <w:tcPr>
            <w:tcW w:w="1276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418" w:type="dxa"/>
            <w:vMerge/>
            <w:vAlign w:val="center"/>
          </w:tcPr>
          <w:p w:rsidR="00D8596C" w:rsidRPr="009E718C" w:rsidRDefault="00D8596C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D8596C" w:rsidRPr="009E718C" w:rsidRDefault="00D8596C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4889" w:rsidRPr="009E718C" w:rsidTr="00B45298">
        <w:tc>
          <w:tcPr>
            <w:tcW w:w="1843" w:type="dxa"/>
            <w:vMerge w:val="restart"/>
          </w:tcPr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9A48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9A48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Pr="009E718C" w:rsidRDefault="009A4889" w:rsidP="009A488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علم الأشعة والتشخيص الشعاعي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في طب الأسنان</w:t>
            </w:r>
          </w:p>
        </w:tc>
        <w:tc>
          <w:tcPr>
            <w:tcW w:w="992" w:type="dxa"/>
            <w:vMerge w:val="restart"/>
          </w:tcPr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الثالثة</w:t>
            </w:r>
          </w:p>
        </w:tc>
        <w:tc>
          <w:tcPr>
            <w:tcW w:w="1560" w:type="dxa"/>
            <w:vMerge w:val="restart"/>
          </w:tcPr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:rsidR="009A4889" w:rsidRPr="009E718C" w:rsidRDefault="009A4889" w:rsidP="006004D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9E71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كتاب علم الأشعة</w:t>
            </w:r>
          </w:p>
        </w:tc>
        <w:tc>
          <w:tcPr>
            <w:tcW w:w="2693" w:type="dxa"/>
            <w:vAlign w:val="center"/>
          </w:tcPr>
          <w:p w:rsidR="009A4889" w:rsidRPr="009A4889" w:rsidRDefault="009A4889" w:rsidP="009A488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9A488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المبادئ الفيزيائية للأشعة السينية +خواص الأشعة السينية</w:t>
            </w:r>
          </w:p>
        </w:tc>
        <w:tc>
          <w:tcPr>
            <w:tcW w:w="1276" w:type="dxa"/>
          </w:tcPr>
          <w:p w:rsidR="009A4889" w:rsidRPr="009E718C" w:rsidRDefault="009A4889" w:rsidP="007264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9-25</w:t>
            </w:r>
          </w:p>
        </w:tc>
        <w:tc>
          <w:tcPr>
            <w:tcW w:w="1418" w:type="dxa"/>
            <w:vMerge w:val="restart"/>
            <w:vAlign w:val="center"/>
          </w:tcPr>
          <w:p w:rsidR="009A4889" w:rsidRPr="009E718C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 رباب الصباغ</w:t>
            </w:r>
          </w:p>
        </w:tc>
        <w:tc>
          <w:tcPr>
            <w:tcW w:w="1134" w:type="dxa"/>
            <w:vMerge w:val="restart"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4889" w:rsidRPr="009E718C" w:rsidTr="00B45298">
        <w:tc>
          <w:tcPr>
            <w:tcW w:w="1843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عيوب الصور الشعاعية</w:t>
            </w:r>
          </w:p>
        </w:tc>
        <w:tc>
          <w:tcPr>
            <w:tcW w:w="1276" w:type="dxa"/>
          </w:tcPr>
          <w:p w:rsidR="009A4889" w:rsidRPr="009E718C" w:rsidRDefault="009A4889" w:rsidP="00B0519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47-</w:t>
            </w:r>
            <w:r w:rsidR="00B0519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05193" w:rsidRPr="009E718C" w:rsidTr="00B05193">
        <w:trPr>
          <w:trHeight w:val="120"/>
        </w:trPr>
        <w:tc>
          <w:tcPr>
            <w:tcW w:w="1843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B05193" w:rsidRDefault="00B05193" w:rsidP="008F038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تأثيرات الأشعة السينية </w:t>
            </w:r>
          </w:p>
        </w:tc>
        <w:tc>
          <w:tcPr>
            <w:tcW w:w="1276" w:type="dxa"/>
          </w:tcPr>
          <w:p w:rsidR="00B05193" w:rsidRDefault="00B05193" w:rsidP="00B0519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55-69</w:t>
            </w:r>
          </w:p>
        </w:tc>
        <w:tc>
          <w:tcPr>
            <w:tcW w:w="1418" w:type="dxa"/>
            <w:vMerge/>
            <w:vAlign w:val="center"/>
          </w:tcPr>
          <w:p w:rsidR="00B05193" w:rsidRDefault="00B05193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05193" w:rsidRPr="009E718C" w:rsidTr="00B05193">
        <w:trPr>
          <w:trHeight w:val="155"/>
        </w:trPr>
        <w:tc>
          <w:tcPr>
            <w:tcW w:w="1843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B05193" w:rsidRPr="00B45298" w:rsidRDefault="00B05193" w:rsidP="008F038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B452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النواحي العملية المتبعة للوقاية من خطر الأشعة السينية في العيادة السنية</w:t>
            </w:r>
          </w:p>
        </w:tc>
        <w:tc>
          <w:tcPr>
            <w:tcW w:w="1276" w:type="dxa"/>
          </w:tcPr>
          <w:p w:rsidR="00B05193" w:rsidRDefault="00B05193" w:rsidP="008F038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153-161</w:t>
            </w:r>
          </w:p>
        </w:tc>
        <w:tc>
          <w:tcPr>
            <w:tcW w:w="1418" w:type="dxa"/>
            <w:vMerge/>
            <w:vAlign w:val="center"/>
          </w:tcPr>
          <w:p w:rsidR="00B05193" w:rsidRDefault="00B05193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05193" w:rsidRPr="009E718C" w:rsidTr="00B45298">
        <w:trPr>
          <w:trHeight w:val="257"/>
        </w:trPr>
        <w:tc>
          <w:tcPr>
            <w:tcW w:w="1843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B05193" w:rsidRPr="009A4889" w:rsidRDefault="00B05193" w:rsidP="008F038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9A488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خواص الصورة الشعاعية الجيدة</w:t>
            </w:r>
          </w:p>
        </w:tc>
        <w:tc>
          <w:tcPr>
            <w:tcW w:w="1276" w:type="dxa"/>
          </w:tcPr>
          <w:p w:rsidR="00B05193" w:rsidRDefault="00B05193" w:rsidP="008F038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179-186</w:t>
            </w:r>
          </w:p>
        </w:tc>
        <w:tc>
          <w:tcPr>
            <w:tcW w:w="1418" w:type="dxa"/>
            <w:vMerge/>
            <w:vAlign w:val="center"/>
          </w:tcPr>
          <w:p w:rsidR="00B05193" w:rsidRDefault="00B05193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B05193" w:rsidRPr="009E718C" w:rsidRDefault="00B05193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4889" w:rsidRPr="009E718C" w:rsidTr="00B45298">
        <w:tc>
          <w:tcPr>
            <w:tcW w:w="1843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9A4889" w:rsidRPr="009A4889" w:rsidRDefault="009A4889" w:rsidP="00CA345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9A488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التشريح الطبيعي للأسنان والفكين</w:t>
            </w:r>
          </w:p>
        </w:tc>
        <w:tc>
          <w:tcPr>
            <w:tcW w:w="1276" w:type="dxa"/>
          </w:tcPr>
          <w:p w:rsidR="009A4889" w:rsidRDefault="009A4889" w:rsidP="007264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299-311</w:t>
            </w:r>
          </w:p>
        </w:tc>
        <w:tc>
          <w:tcPr>
            <w:tcW w:w="1418" w:type="dxa"/>
            <w:vMerge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4889" w:rsidRPr="009E718C" w:rsidTr="00B45298">
        <w:tc>
          <w:tcPr>
            <w:tcW w:w="1843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النخور والرضوض السنية</w:t>
            </w:r>
          </w:p>
        </w:tc>
        <w:tc>
          <w:tcPr>
            <w:tcW w:w="1276" w:type="dxa"/>
          </w:tcPr>
          <w:p w:rsidR="009A4889" w:rsidRDefault="009A4889" w:rsidP="007264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313-328</w:t>
            </w:r>
          </w:p>
        </w:tc>
        <w:tc>
          <w:tcPr>
            <w:tcW w:w="1418" w:type="dxa"/>
            <w:vMerge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4889" w:rsidRPr="009E718C" w:rsidTr="00B45298">
        <w:tc>
          <w:tcPr>
            <w:tcW w:w="1843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الآفات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الذروية</w:t>
            </w:r>
            <w:proofErr w:type="spellEnd"/>
          </w:p>
        </w:tc>
        <w:tc>
          <w:tcPr>
            <w:tcW w:w="1276" w:type="dxa"/>
          </w:tcPr>
          <w:p w:rsidR="009A4889" w:rsidRDefault="009A4889" w:rsidP="007264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329-334</w:t>
            </w:r>
          </w:p>
        </w:tc>
        <w:tc>
          <w:tcPr>
            <w:tcW w:w="1418" w:type="dxa"/>
            <w:vMerge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9A4889" w:rsidRPr="009E718C" w:rsidTr="00B45298">
        <w:tc>
          <w:tcPr>
            <w:tcW w:w="1843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:rsidR="009A4889" w:rsidRPr="00B45298" w:rsidRDefault="009A4889" w:rsidP="008F038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 w:rsidRPr="00B4529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المظاهر الشعاعية للأكياس في الفكين</w:t>
            </w:r>
          </w:p>
        </w:tc>
        <w:tc>
          <w:tcPr>
            <w:tcW w:w="1276" w:type="dxa"/>
          </w:tcPr>
          <w:p w:rsidR="009A4889" w:rsidRDefault="009A4889" w:rsidP="0072647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347-365</w:t>
            </w:r>
          </w:p>
        </w:tc>
        <w:tc>
          <w:tcPr>
            <w:tcW w:w="1418" w:type="dxa"/>
            <w:vMerge/>
            <w:vAlign w:val="center"/>
          </w:tcPr>
          <w:p w:rsidR="009A4889" w:rsidRDefault="009A4889" w:rsidP="006B66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  <w:vMerge/>
          </w:tcPr>
          <w:p w:rsidR="009A4889" w:rsidRPr="009E718C" w:rsidRDefault="009A4889" w:rsidP="006B665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:rsidR="00F35E44" w:rsidRDefault="00B260F0" w:rsidP="001275B7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</w:t>
      </w:r>
      <w:r w:rsidR="001275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رئيسة القسم</w:t>
      </w:r>
    </w:p>
    <w:p w:rsidR="00B260F0" w:rsidRPr="009E718C" w:rsidRDefault="001275B7" w:rsidP="00B260F0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="00B260F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الدكتورة رباب كريدي</w:t>
      </w:r>
    </w:p>
    <w:sectPr w:rsidR="00B260F0" w:rsidRPr="009E718C" w:rsidSect="001275B7">
      <w:pgSz w:w="11906" w:h="16838"/>
      <w:pgMar w:top="142" w:right="1800" w:bottom="709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2C"/>
    <w:rsid w:val="00014504"/>
    <w:rsid w:val="00081A58"/>
    <w:rsid w:val="000C68FF"/>
    <w:rsid w:val="001275B7"/>
    <w:rsid w:val="001B1818"/>
    <w:rsid w:val="001F7101"/>
    <w:rsid w:val="00351B2C"/>
    <w:rsid w:val="0038057C"/>
    <w:rsid w:val="004040D2"/>
    <w:rsid w:val="004110B8"/>
    <w:rsid w:val="004C45CA"/>
    <w:rsid w:val="006004D9"/>
    <w:rsid w:val="00681046"/>
    <w:rsid w:val="00684BFA"/>
    <w:rsid w:val="00694205"/>
    <w:rsid w:val="006B665B"/>
    <w:rsid w:val="0072647A"/>
    <w:rsid w:val="007A3D0D"/>
    <w:rsid w:val="007B6056"/>
    <w:rsid w:val="00803E52"/>
    <w:rsid w:val="008F682F"/>
    <w:rsid w:val="009A4889"/>
    <w:rsid w:val="009E718C"/>
    <w:rsid w:val="00B05193"/>
    <w:rsid w:val="00B260F0"/>
    <w:rsid w:val="00B45298"/>
    <w:rsid w:val="00B61936"/>
    <w:rsid w:val="00C713D1"/>
    <w:rsid w:val="00CA3452"/>
    <w:rsid w:val="00CA5B61"/>
    <w:rsid w:val="00D83CC5"/>
    <w:rsid w:val="00D8596C"/>
    <w:rsid w:val="00F35E44"/>
    <w:rsid w:val="00FB32F1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6F81"/>
  <w15:docId w15:val="{6389124C-24D7-4EE4-8AD8-3D7BB4B1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Najjar</dc:creator>
  <cp:keywords/>
  <dc:description/>
  <cp:lastModifiedBy>Bassam Najjar</cp:lastModifiedBy>
  <cp:revision>21</cp:revision>
  <cp:lastPrinted>2020-06-23T10:35:00Z</cp:lastPrinted>
  <dcterms:created xsi:type="dcterms:W3CDTF">2020-06-14T08:02:00Z</dcterms:created>
  <dcterms:modified xsi:type="dcterms:W3CDTF">2020-06-23T12:57:00Z</dcterms:modified>
</cp:coreProperties>
</file>